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6FBA54D" w14:textId="7D5C8C8E" w:rsidR="00ED6610" w:rsidRDefault="00ED6610" w:rsidP="00D23F6D">
      <w:pPr>
        <w:spacing w:after="160" w:line="240" w:lineRule="auto"/>
        <w:jc w:val="center"/>
        <w:rPr>
          <w:rFonts w:ascii="Calibri" w:eastAsia="Calibri" w:hAnsi="Calibri" w:cs="Calibri"/>
          <w:b/>
          <w:sz w:val="28"/>
          <w:szCs w:val="28"/>
        </w:rPr>
      </w:pPr>
      <w:r>
        <w:rPr>
          <w:rFonts w:ascii="Calibri" w:eastAsia="Calibri" w:hAnsi="Calibri" w:cs="Calibri"/>
          <w:b/>
          <w:noProof/>
          <w:sz w:val="28"/>
          <w:szCs w:val="28"/>
        </w:rPr>
        <w:drawing>
          <wp:anchor distT="0" distB="0" distL="114300" distR="114300" simplePos="0" relativeHeight="251662336" behindDoc="0" locked="0" layoutInCell="1" allowOverlap="1" wp14:anchorId="628922D0" wp14:editId="32DA5925">
            <wp:simplePos x="0" y="0"/>
            <wp:positionH relativeFrom="column">
              <wp:posOffset>42545</wp:posOffset>
            </wp:positionH>
            <wp:positionV relativeFrom="paragraph">
              <wp:posOffset>-71755</wp:posOffset>
            </wp:positionV>
            <wp:extent cx="1009650" cy="353378"/>
            <wp:effectExtent l="0" t="0" r="0" b="889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by-nc-s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09650" cy="353378"/>
                    </a:xfrm>
                    <a:prstGeom prst="rect">
                      <a:avLst/>
                    </a:prstGeom>
                  </pic:spPr>
                </pic:pic>
              </a:graphicData>
            </a:graphic>
            <wp14:sizeRelH relativeFrom="page">
              <wp14:pctWidth>0</wp14:pctWidth>
            </wp14:sizeRelH>
            <wp14:sizeRelV relativeFrom="page">
              <wp14:pctHeight>0</wp14:pctHeight>
            </wp14:sizeRelV>
          </wp:anchor>
        </w:drawing>
      </w:r>
    </w:p>
    <w:p w14:paraId="7E1469D7" w14:textId="4ADCE2F5" w:rsidR="00710161" w:rsidRPr="00D23F6D" w:rsidRDefault="00D23F6D" w:rsidP="00D23F6D">
      <w:pPr>
        <w:spacing w:after="160" w:line="240" w:lineRule="auto"/>
        <w:jc w:val="center"/>
        <w:rPr>
          <w:b/>
          <w:sz w:val="28"/>
          <w:szCs w:val="28"/>
        </w:rPr>
      </w:pPr>
      <w:bookmarkStart w:id="0" w:name="_GoBack"/>
      <w:bookmarkEnd w:id="0"/>
      <w:r w:rsidRPr="00D23F6D">
        <w:rPr>
          <w:rFonts w:ascii="Calibri" w:eastAsia="Calibri" w:hAnsi="Calibri" w:cs="Calibri"/>
          <w:b/>
          <w:sz w:val="28"/>
          <w:szCs w:val="28"/>
        </w:rPr>
        <w:t>S</w:t>
      </w:r>
      <w:r w:rsidR="00E22B86" w:rsidRPr="00D23F6D">
        <w:rPr>
          <w:rFonts w:ascii="Calibri" w:eastAsia="Calibri" w:hAnsi="Calibri" w:cs="Calibri"/>
          <w:b/>
          <w:sz w:val="28"/>
          <w:szCs w:val="28"/>
        </w:rPr>
        <w:t>équence :</w:t>
      </w:r>
      <w:r w:rsidR="004E7B01" w:rsidRPr="00D23F6D">
        <w:rPr>
          <w:rFonts w:ascii="Calibri" w:eastAsia="Calibri" w:hAnsi="Calibri" w:cs="Calibri"/>
          <w:b/>
          <w:sz w:val="28"/>
          <w:szCs w:val="28"/>
        </w:rPr>
        <w:t xml:space="preserve"> </w:t>
      </w:r>
      <w:r w:rsidR="000B314B" w:rsidRPr="00D23F6D">
        <w:rPr>
          <w:rFonts w:ascii="Calibri" w:eastAsia="Calibri" w:hAnsi="Calibri" w:cs="Calibri"/>
          <w:b/>
          <w:sz w:val="28"/>
          <w:szCs w:val="28"/>
        </w:rPr>
        <w:t>Dire s</w:t>
      </w:r>
      <w:r w:rsidR="004E7B01" w:rsidRPr="00D23F6D">
        <w:rPr>
          <w:rFonts w:ascii="Calibri" w:eastAsia="Calibri" w:hAnsi="Calibri" w:cs="Calibri"/>
          <w:b/>
          <w:sz w:val="28"/>
          <w:szCs w:val="28"/>
        </w:rPr>
        <w:t>a honte</w:t>
      </w:r>
    </w:p>
    <w:p w14:paraId="378B51C6" w14:textId="77777777" w:rsidR="00D23F6D" w:rsidRDefault="00D23F6D">
      <w:pPr>
        <w:spacing w:line="240" w:lineRule="auto"/>
        <w:jc w:val="both"/>
        <w:rPr>
          <w:rFonts w:ascii="Calibri" w:eastAsia="Calibri" w:hAnsi="Calibri" w:cs="Calibri"/>
          <w:b/>
          <w:i/>
        </w:rPr>
      </w:pPr>
    </w:p>
    <w:p w14:paraId="702D488D" w14:textId="2BCB766F" w:rsidR="00710161" w:rsidRDefault="004E7B01">
      <w:pPr>
        <w:spacing w:line="240" w:lineRule="auto"/>
        <w:jc w:val="both"/>
        <w:rPr>
          <w:rFonts w:ascii="Calibri" w:eastAsia="Calibri" w:hAnsi="Calibri" w:cs="Calibri"/>
        </w:rPr>
      </w:pPr>
      <w:r>
        <w:rPr>
          <w:rFonts w:ascii="Calibri" w:eastAsia="Calibri" w:hAnsi="Calibri" w:cs="Calibri"/>
          <w:b/>
          <w:i/>
        </w:rPr>
        <w:t>Problématique : Comment faire de la honte une force pour se construire et s’affirmer ?</w:t>
      </w:r>
    </w:p>
    <w:p w14:paraId="14453559" w14:textId="77777777" w:rsidR="00710161" w:rsidRDefault="004E7B01">
      <w:pPr>
        <w:spacing w:line="240" w:lineRule="auto"/>
        <w:jc w:val="both"/>
        <w:rPr>
          <w:rFonts w:ascii="Calibri" w:eastAsia="Calibri" w:hAnsi="Calibri" w:cs="Calibri"/>
        </w:rPr>
      </w:pPr>
      <w:r>
        <w:rPr>
          <w:rFonts w:ascii="Calibri" w:eastAsia="Calibri" w:hAnsi="Calibri" w:cs="Calibri"/>
        </w:rPr>
        <w:t>(Partir de la honte comme handicap, quelque chose qui paralyse et aller vers une force pour se construire et s’affirmer).</w:t>
      </w:r>
    </w:p>
    <w:p w14:paraId="3E1C4F01" w14:textId="77777777" w:rsidR="00710161" w:rsidRDefault="00710161">
      <w:pPr>
        <w:spacing w:line="240" w:lineRule="auto"/>
        <w:jc w:val="both"/>
        <w:rPr>
          <w:rFonts w:ascii="Calibri" w:eastAsia="Calibri" w:hAnsi="Calibri" w:cs="Calibri"/>
          <w:b/>
          <w:i/>
        </w:rPr>
      </w:pPr>
    </w:p>
    <w:p w14:paraId="5F0FB1A1" w14:textId="7C546716" w:rsidR="00710161" w:rsidRDefault="004E7B01">
      <w:pPr>
        <w:spacing w:line="240" w:lineRule="auto"/>
        <w:jc w:val="center"/>
        <w:rPr>
          <w:rFonts w:ascii="Calibri" w:eastAsia="Calibri" w:hAnsi="Calibri" w:cs="Calibri"/>
          <w:b/>
          <w:color w:val="0000FF"/>
          <w:sz w:val="28"/>
          <w:szCs w:val="28"/>
        </w:rPr>
      </w:pPr>
      <w:r>
        <w:rPr>
          <w:rFonts w:ascii="Calibri" w:eastAsia="Calibri" w:hAnsi="Calibri" w:cs="Calibri"/>
          <w:b/>
          <w:color w:val="0000FF"/>
          <w:sz w:val="28"/>
          <w:szCs w:val="28"/>
          <w:u w:val="single"/>
        </w:rPr>
        <w:t>Séance 1 :</w:t>
      </w:r>
      <w:r>
        <w:rPr>
          <w:rFonts w:ascii="Calibri" w:eastAsia="Calibri" w:hAnsi="Calibri" w:cs="Calibri"/>
          <w:b/>
          <w:color w:val="0000FF"/>
          <w:sz w:val="28"/>
          <w:szCs w:val="28"/>
        </w:rPr>
        <w:t xml:space="preserve"> </w:t>
      </w:r>
      <w:r w:rsidR="00D818FF" w:rsidRPr="00D23F6D">
        <w:rPr>
          <w:rFonts w:ascii="Calibri" w:eastAsia="Calibri" w:hAnsi="Calibri" w:cs="Calibri"/>
          <w:b/>
          <w:color w:val="0070C0"/>
          <w:sz w:val="28"/>
          <w:szCs w:val="28"/>
        </w:rPr>
        <w:t>L</w:t>
      </w:r>
      <w:r w:rsidRPr="00D23F6D">
        <w:rPr>
          <w:rFonts w:ascii="Calibri" w:eastAsia="Calibri" w:hAnsi="Calibri" w:cs="Calibri"/>
          <w:b/>
          <w:color w:val="0070C0"/>
          <w:sz w:val="28"/>
          <w:szCs w:val="28"/>
        </w:rPr>
        <w:t>a honte</w:t>
      </w:r>
      <w:r w:rsidR="00D818FF" w:rsidRPr="00D23F6D">
        <w:rPr>
          <w:rFonts w:ascii="Calibri" w:eastAsia="Calibri" w:hAnsi="Calibri" w:cs="Calibri"/>
          <w:b/>
          <w:color w:val="0070C0"/>
          <w:sz w:val="28"/>
          <w:szCs w:val="28"/>
        </w:rPr>
        <w:t>, je la caractérise.</w:t>
      </w:r>
      <w:r w:rsidRPr="00D23F6D">
        <w:rPr>
          <w:rFonts w:ascii="Calibri" w:eastAsia="Calibri" w:hAnsi="Calibri" w:cs="Calibri"/>
          <w:b/>
          <w:color w:val="0070C0"/>
          <w:sz w:val="28"/>
          <w:szCs w:val="28"/>
        </w:rPr>
        <w:t xml:space="preserve"> </w:t>
      </w:r>
      <w:r>
        <w:rPr>
          <w:rFonts w:ascii="Calibri" w:eastAsia="Calibri" w:hAnsi="Calibri" w:cs="Calibri"/>
          <w:b/>
          <w:color w:val="0000FF"/>
          <w:sz w:val="28"/>
          <w:szCs w:val="28"/>
        </w:rPr>
        <w:t>(1h)</w:t>
      </w:r>
    </w:p>
    <w:p w14:paraId="781E4646" w14:textId="77777777" w:rsidR="00710161" w:rsidRDefault="00710161">
      <w:pPr>
        <w:spacing w:after="160" w:line="240" w:lineRule="auto"/>
        <w:jc w:val="both"/>
        <w:rPr>
          <w:rFonts w:ascii="Calibri" w:eastAsia="Calibri" w:hAnsi="Calibri" w:cs="Calibri"/>
          <w:b/>
        </w:rPr>
      </w:pPr>
    </w:p>
    <w:p w14:paraId="3C7AF500" w14:textId="4C570C47" w:rsidR="00710161" w:rsidRDefault="004E7B01">
      <w:pPr>
        <w:spacing w:after="160" w:line="240" w:lineRule="auto"/>
        <w:jc w:val="both"/>
        <w:rPr>
          <w:rFonts w:ascii="Calibri" w:eastAsia="Calibri" w:hAnsi="Calibri" w:cs="Calibri"/>
        </w:rPr>
      </w:pPr>
      <w:r>
        <w:rPr>
          <w:rFonts w:ascii="Calibri" w:eastAsia="Calibri" w:hAnsi="Calibri" w:cs="Calibri"/>
          <w:b/>
        </w:rPr>
        <w:t>Problématique :</w:t>
      </w:r>
      <w:r>
        <w:rPr>
          <w:rFonts w:ascii="Calibri" w:eastAsia="Calibri" w:hAnsi="Calibri" w:cs="Calibri"/>
        </w:rPr>
        <w:t xml:space="preserve"> Qu’est-ce que la honte?</w:t>
      </w:r>
    </w:p>
    <w:p w14:paraId="5415C75B" w14:textId="77777777" w:rsidR="00710161" w:rsidRDefault="004E7B01">
      <w:pPr>
        <w:spacing w:after="160" w:line="240" w:lineRule="auto"/>
        <w:jc w:val="both"/>
        <w:rPr>
          <w:rFonts w:ascii="Calibri" w:eastAsia="Calibri" w:hAnsi="Calibri" w:cs="Calibri"/>
        </w:rPr>
      </w:pPr>
      <w:r>
        <w:rPr>
          <w:rFonts w:ascii="Calibri" w:eastAsia="Calibri" w:hAnsi="Calibri" w:cs="Calibri"/>
        </w:rPr>
        <w:t xml:space="preserve">Partir de la fresque </w:t>
      </w:r>
      <w:r>
        <w:rPr>
          <w:rFonts w:ascii="Calibri" w:eastAsia="Calibri" w:hAnsi="Calibri" w:cs="Calibri"/>
          <w:b/>
          <w:i/>
        </w:rPr>
        <w:t xml:space="preserve">Adam et Ève chassés de l’Eden </w:t>
      </w:r>
      <w:r>
        <w:rPr>
          <w:rFonts w:ascii="Calibri" w:eastAsia="Calibri" w:hAnsi="Calibri" w:cs="Calibri"/>
          <w:b/>
        </w:rPr>
        <w:t xml:space="preserve">de Masaccio (1424-1425) </w:t>
      </w:r>
      <w:r>
        <w:rPr>
          <w:rFonts w:ascii="Calibri" w:eastAsia="Calibri" w:hAnsi="Calibri" w:cs="Calibri"/>
        </w:rPr>
        <w:t>pour faire émerger la notion de honte auprès des élèves. La fresque figure sur un</w:t>
      </w:r>
      <w:hyperlink r:id="rId8">
        <w:r>
          <w:rPr>
            <w:rFonts w:ascii="Calibri" w:eastAsia="Calibri" w:hAnsi="Calibri" w:cs="Calibri"/>
          </w:rPr>
          <w:t xml:space="preserve"> </w:t>
        </w:r>
      </w:hyperlink>
      <w:hyperlink r:id="rId9">
        <w:r>
          <w:rPr>
            <w:rFonts w:ascii="Calibri" w:eastAsia="Calibri" w:hAnsi="Calibri" w:cs="Calibri"/>
          </w:rPr>
          <w:t>pilastre</w:t>
        </w:r>
      </w:hyperlink>
      <w:r>
        <w:rPr>
          <w:rFonts w:ascii="Calibri" w:eastAsia="Calibri" w:hAnsi="Calibri" w:cs="Calibri"/>
        </w:rPr>
        <w:t xml:space="preserve"> de la</w:t>
      </w:r>
      <w:hyperlink r:id="rId10">
        <w:r>
          <w:rPr>
            <w:rFonts w:ascii="Calibri" w:eastAsia="Calibri" w:hAnsi="Calibri" w:cs="Calibri"/>
          </w:rPr>
          <w:t xml:space="preserve"> </w:t>
        </w:r>
      </w:hyperlink>
      <w:hyperlink r:id="rId11">
        <w:r>
          <w:rPr>
            <w:rFonts w:ascii="Calibri" w:eastAsia="Calibri" w:hAnsi="Calibri" w:cs="Calibri"/>
          </w:rPr>
          <w:t xml:space="preserve">chapelle </w:t>
        </w:r>
        <w:proofErr w:type="spellStart"/>
        <w:r>
          <w:rPr>
            <w:rFonts w:ascii="Calibri" w:eastAsia="Calibri" w:hAnsi="Calibri" w:cs="Calibri"/>
          </w:rPr>
          <w:t>Brancacci</w:t>
        </w:r>
        <w:proofErr w:type="spellEnd"/>
      </w:hyperlink>
      <w:r>
        <w:rPr>
          <w:rFonts w:ascii="Calibri" w:eastAsia="Calibri" w:hAnsi="Calibri" w:cs="Calibri"/>
        </w:rPr>
        <w:t xml:space="preserve"> de l'</w:t>
      </w:r>
      <w:hyperlink r:id="rId12">
        <w:r>
          <w:rPr>
            <w:rFonts w:ascii="Calibri" w:eastAsia="Calibri" w:hAnsi="Calibri" w:cs="Calibri"/>
          </w:rPr>
          <w:t>église Santa Maria del Carmine</w:t>
        </w:r>
      </w:hyperlink>
      <w:r>
        <w:rPr>
          <w:rFonts w:ascii="Calibri" w:eastAsia="Calibri" w:hAnsi="Calibri" w:cs="Calibri"/>
        </w:rPr>
        <w:t xml:space="preserve"> de</w:t>
      </w:r>
      <w:hyperlink r:id="rId13">
        <w:r>
          <w:rPr>
            <w:rFonts w:ascii="Calibri" w:eastAsia="Calibri" w:hAnsi="Calibri" w:cs="Calibri"/>
          </w:rPr>
          <w:t xml:space="preserve"> </w:t>
        </w:r>
      </w:hyperlink>
      <w:hyperlink r:id="rId14">
        <w:r>
          <w:rPr>
            <w:rFonts w:ascii="Calibri" w:eastAsia="Calibri" w:hAnsi="Calibri" w:cs="Calibri"/>
          </w:rPr>
          <w:t>Florence</w:t>
        </w:r>
      </w:hyperlink>
      <w:r>
        <w:rPr>
          <w:rFonts w:ascii="Calibri" w:eastAsia="Calibri" w:hAnsi="Calibri" w:cs="Calibri"/>
        </w:rPr>
        <w:t xml:space="preserve">. </w:t>
      </w:r>
    </w:p>
    <w:p w14:paraId="628DDD66" w14:textId="77777777" w:rsidR="00710161" w:rsidRDefault="004E7B01">
      <w:pPr>
        <w:spacing w:after="160" w:line="240" w:lineRule="auto"/>
        <w:jc w:val="both"/>
        <w:rPr>
          <w:rFonts w:ascii="Calibri" w:eastAsia="Calibri" w:hAnsi="Calibri" w:cs="Calibri"/>
        </w:rPr>
      </w:pPr>
      <w:r>
        <w:rPr>
          <w:rFonts w:ascii="Calibri" w:eastAsia="Calibri" w:hAnsi="Calibri" w:cs="Calibri"/>
          <w:b/>
        </w:rPr>
        <w:t>1ère activité :</w:t>
      </w:r>
    </w:p>
    <w:p w14:paraId="77738F1B" w14:textId="41A65DB0" w:rsidR="00710161" w:rsidRDefault="004E7B01">
      <w:pPr>
        <w:spacing w:after="160" w:line="240" w:lineRule="auto"/>
        <w:jc w:val="both"/>
        <w:rPr>
          <w:rFonts w:ascii="Calibri" w:eastAsia="Calibri" w:hAnsi="Calibri" w:cs="Calibri"/>
        </w:rPr>
      </w:pPr>
      <w:r>
        <w:rPr>
          <w:rFonts w:ascii="Calibri" w:eastAsia="Calibri" w:hAnsi="Calibri" w:cs="Calibri"/>
        </w:rPr>
        <w:t xml:space="preserve">2 possibilités de </w:t>
      </w:r>
      <w:r w:rsidR="00BC42BC">
        <w:rPr>
          <w:rFonts w:ascii="Calibri" w:eastAsia="Calibri" w:hAnsi="Calibri" w:cs="Calibri"/>
        </w:rPr>
        <w:t>démarches :</w:t>
      </w:r>
    </w:p>
    <w:p w14:paraId="27460515" w14:textId="343A1C1A" w:rsidR="00710161" w:rsidRDefault="004E7B01">
      <w:pPr>
        <w:spacing w:line="240" w:lineRule="auto"/>
        <w:jc w:val="both"/>
        <w:rPr>
          <w:rFonts w:ascii="Calibri" w:eastAsia="Calibri" w:hAnsi="Calibri" w:cs="Calibri"/>
        </w:rPr>
      </w:pPr>
      <w:r>
        <w:rPr>
          <w:rFonts w:ascii="Calibri" w:eastAsia="Calibri" w:hAnsi="Calibri" w:cs="Calibri"/>
        </w:rPr>
        <w:t>1- Projection du tableau et cours dialogué</w:t>
      </w:r>
      <w:r w:rsidR="00D83122">
        <w:rPr>
          <w:rFonts w:ascii="Calibri" w:eastAsia="Calibri" w:hAnsi="Calibri" w:cs="Calibri"/>
        </w:rPr>
        <w:t xml:space="preserve"> (questionnement ci-dessous)</w:t>
      </w:r>
    </w:p>
    <w:p w14:paraId="443DBD49" w14:textId="77777777" w:rsidR="00710161" w:rsidRDefault="004E7B01">
      <w:pPr>
        <w:spacing w:line="240" w:lineRule="auto"/>
        <w:jc w:val="both"/>
        <w:rPr>
          <w:rFonts w:ascii="Calibri" w:eastAsia="Calibri" w:hAnsi="Calibri" w:cs="Calibri"/>
        </w:rPr>
      </w:pPr>
      <w:r>
        <w:rPr>
          <w:rFonts w:ascii="Calibri" w:eastAsia="Calibri" w:hAnsi="Calibri" w:cs="Calibri"/>
        </w:rPr>
        <w:t>2- Projection du tableau et réaction sur padlet.</w:t>
      </w:r>
    </w:p>
    <w:p w14:paraId="0F937E60" w14:textId="0AEF9C92" w:rsidR="00710161" w:rsidRDefault="004E7B01">
      <w:pPr>
        <w:numPr>
          <w:ilvl w:val="0"/>
          <w:numId w:val="9"/>
        </w:numPr>
        <w:spacing w:line="240" w:lineRule="auto"/>
        <w:jc w:val="both"/>
        <w:rPr>
          <w:rFonts w:ascii="Calibri" w:eastAsia="Calibri" w:hAnsi="Calibri" w:cs="Calibri"/>
        </w:rPr>
      </w:pPr>
      <w:r>
        <w:rPr>
          <w:rFonts w:ascii="Calibri" w:eastAsia="Calibri" w:hAnsi="Calibri" w:cs="Calibri"/>
        </w:rPr>
        <w:t xml:space="preserve">Quelle émotion ressentez-vous devant ce tableau </w:t>
      </w:r>
      <w:r w:rsidR="00E22B86">
        <w:rPr>
          <w:rFonts w:ascii="Calibri" w:eastAsia="Calibri" w:hAnsi="Calibri" w:cs="Calibri"/>
        </w:rPr>
        <w:t>(</w:t>
      </w:r>
      <w:r>
        <w:rPr>
          <w:rFonts w:ascii="Calibri" w:eastAsia="Calibri" w:hAnsi="Calibri" w:cs="Calibri"/>
        </w:rPr>
        <w:t>en un mot</w:t>
      </w:r>
      <w:r w:rsidR="00E22B86">
        <w:rPr>
          <w:rFonts w:ascii="Calibri" w:eastAsia="Calibri" w:hAnsi="Calibri" w:cs="Calibri"/>
        </w:rPr>
        <w:t>)</w:t>
      </w:r>
      <w:r>
        <w:rPr>
          <w:rFonts w:ascii="Calibri" w:eastAsia="Calibri" w:hAnsi="Calibri" w:cs="Calibri"/>
        </w:rPr>
        <w:t xml:space="preserve"> ? (</w:t>
      </w:r>
      <w:r w:rsidR="00BC42BC">
        <w:rPr>
          <w:rFonts w:ascii="Calibri" w:eastAsia="Calibri" w:hAnsi="Calibri" w:cs="Calibri"/>
        </w:rPr>
        <w:t>Les</w:t>
      </w:r>
      <w:r>
        <w:rPr>
          <w:rFonts w:ascii="Calibri" w:eastAsia="Calibri" w:hAnsi="Calibri" w:cs="Calibri"/>
        </w:rPr>
        <w:t xml:space="preserve"> élèves s’aident avec le document listant plusieurs </w:t>
      </w:r>
      <w:r w:rsidR="00BC42BC">
        <w:rPr>
          <w:rFonts w:ascii="Calibri" w:eastAsia="Calibri" w:hAnsi="Calibri" w:cs="Calibri"/>
        </w:rPr>
        <w:t>émotions :</w:t>
      </w:r>
      <w:r>
        <w:rPr>
          <w:rFonts w:ascii="Calibri" w:eastAsia="Calibri" w:hAnsi="Calibri" w:cs="Calibri"/>
        </w:rPr>
        <w:t xml:space="preserve"> emojis)</w:t>
      </w:r>
    </w:p>
    <w:p w14:paraId="2863EF16" w14:textId="4B1C4EE1" w:rsidR="00710161" w:rsidRDefault="004E7B01">
      <w:pPr>
        <w:numPr>
          <w:ilvl w:val="0"/>
          <w:numId w:val="9"/>
        </w:numPr>
        <w:spacing w:after="160" w:line="240" w:lineRule="auto"/>
        <w:jc w:val="both"/>
        <w:rPr>
          <w:rFonts w:ascii="Calibri" w:eastAsia="Calibri" w:hAnsi="Calibri" w:cs="Calibri"/>
        </w:rPr>
      </w:pPr>
      <w:r>
        <w:rPr>
          <w:rFonts w:ascii="Calibri" w:eastAsia="Calibri" w:hAnsi="Calibri" w:cs="Calibri"/>
        </w:rPr>
        <w:t xml:space="preserve">Expliquez en une phrase ce qu’a voulu transmettre le </w:t>
      </w:r>
      <w:r w:rsidR="00BC42BC">
        <w:rPr>
          <w:rFonts w:ascii="Calibri" w:eastAsia="Calibri" w:hAnsi="Calibri" w:cs="Calibri"/>
        </w:rPr>
        <w:t>peintre ?</w:t>
      </w:r>
    </w:p>
    <w:p w14:paraId="1FD46A35" w14:textId="7BBDAF54" w:rsidR="00710161" w:rsidRPr="00C52715" w:rsidRDefault="00C52715">
      <w:pPr>
        <w:spacing w:after="160" w:line="240" w:lineRule="auto"/>
        <w:jc w:val="both"/>
        <w:rPr>
          <w:rFonts w:ascii="Calibri" w:eastAsia="Calibri" w:hAnsi="Calibri" w:cs="Calibri"/>
          <w:color w:val="C0504D" w:themeColor="accent2"/>
        </w:rPr>
      </w:pPr>
      <w:r w:rsidRPr="00C52715">
        <w:rPr>
          <w:color w:val="C0504D" w:themeColor="accent2"/>
        </w:rPr>
        <w:t>[Insérer ici le QR code de votre padlet]</w:t>
      </w:r>
    </w:p>
    <w:p w14:paraId="00C7CE8F" w14:textId="77777777" w:rsidR="004E7B01" w:rsidRDefault="004E7B01">
      <w:pPr>
        <w:spacing w:after="160" w:line="240" w:lineRule="auto"/>
        <w:jc w:val="both"/>
        <w:rPr>
          <w:rFonts w:ascii="Calibri" w:eastAsia="Calibri" w:hAnsi="Calibri" w:cs="Calibri"/>
        </w:rPr>
      </w:pPr>
      <w:r>
        <w:rPr>
          <w:rFonts w:ascii="Calibri" w:eastAsia="Calibri" w:hAnsi="Calibri" w:cs="Calibri"/>
          <w:b/>
        </w:rPr>
        <w:t>2ème activité :</w:t>
      </w:r>
      <w:r>
        <w:rPr>
          <w:rFonts w:ascii="Calibri" w:eastAsia="Calibri" w:hAnsi="Calibri" w:cs="Calibri"/>
        </w:rPr>
        <w:t xml:space="preserve"> imaginer une situation de honte ou une manifestation de la honte, faire le croquis et se prendre en photo (possibilité de selfie, photo de groupe</w:t>
      </w:r>
      <w:r w:rsidR="00BC42BC" w:rsidRPr="00BC42BC">
        <w:rPr>
          <w:rFonts w:ascii="Calibri" w:eastAsia="Calibri" w:hAnsi="Calibri" w:cs="Calibri"/>
        </w:rPr>
        <w:t>…) -</w:t>
      </w:r>
      <w:r w:rsidRPr="00BC42BC">
        <w:rPr>
          <w:rFonts w:ascii="Calibri" w:eastAsia="Calibri" w:hAnsi="Calibri" w:cs="Calibri"/>
        </w:rPr>
        <w:t xml:space="preserve"> présentation orale</w:t>
      </w:r>
    </w:p>
    <w:p w14:paraId="32FB2C0D" w14:textId="405E9BCC" w:rsidR="00710161" w:rsidRPr="00D23F6D" w:rsidRDefault="004E7B01">
      <w:pPr>
        <w:spacing w:after="160" w:line="240" w:lineRule="auto"/>
        <w:jc w:val="both"/>
        <w:rPr>
          <w:rFonts w:ascii="Calibri" w:eastAsia="Calibri" w:hAnsi="Calibri" w:cs="Calibri"/>
        </w:rPr>
      </w:pPr>
      <w:r w:rsidRPr="00D23F6D">
        <w:rPr>
          <w:rFonts w:ascii="Calibri" w:eastAsia="Calibri" w:hAnsi="Calibri" w:cs="Calibri"/>
        </w:rPr>
        <w:t>Travail sur le lexique : Possibilité de demander d’inventer un titre en lien avec le vocabulaire de la honte (synonyme</w:t>
      </w:r>
      <w:r w:rsidR="00C52715">
        <w:rPr>
          <w:rFonts w:ascii="Calibri" w:eastAsia="Calibri" w:hAnsi="Calibri" w:cs="Calibri"/>
        </w:rPr>
        <w:t>s</w:t>
      </w:r>
      <w:r w:rsidRPr="00D23F6D">
        <w:rPr>
          <w:rFonts w:ascii="Calibri" w:eastAsia="Calibri" w:hAnsi="Calibri" w:cs="Calibri"/>
        </w:rPr>
        <w:t xml:space="preserve"> ou </w:t>
      </w:r>
      <w:r w:rsidR="00BC42BC" w:rsidRPr="00D23F6D">
        <w:rPr>
          <w:rFonts w:ascii="Calibri" w:eastAsia="Calibri" w:hAnsi="Calibri" w:cs="Calibri"/>
        </w:rPr>
        <w:t>expression</w:t>
      </w:r>
      <w:r w:rsidR="00C52715">
        <w:rPr>
          <w:rFonts w:ascii="Calibri" w:eastAsia="Calibri" w:hAnsi="Calibri" w:cs="Calibri"/>
        </w:rPr>
        <w:t>s</w:t>
      </w:r>
      <w:r w:rsidR="00BC42BC" w:rsidRPr="00D23F6D">
        <w:rPr>
          <w:rFonts w:ascii="Calibri" w:eastAsia="Calibri" w:hAnsi="Calibri" w:cs="Calibri"/>
        </w:rPr>
        <w:t xml:space="preserve"> :</w:t>
      </w:r>
      <w:r w:rsidRPr="00D23F6D">
        <w:rPr>
          <w:rFonts w:ascii="Calibri" w:eastAsia="Calibri" w:hAnsi="Calibri" w:cs="Calibri"/>
        </w:rPr>
        <w:t xml:space="preserve"> humiliation, déshonneur, mourir de honte, rougir de honte…)</w:t>
      </w:r>
    </w:p>
    <w:p w14:paraId="68D5BC6C" w14:textId="755F3E8A" w:rsidR="00710161" w:rsidRDefault="004E7B01">
      <w:pPr>
        <w:spacing w:after="160" w:line="240" w:lineRule="auto"/>
        <w:jc w:val="both"/>
        <w:rPr>
          <w:rFonts w:ascii="Calibri" w:eastAsia="Calibri" w:hAnsi="Calibri" w:cs="Calibri"/>
        </w:rPr>
      </w:pPr>
      <w:r>
        <w:rPr>
          <w:rFonts w:ascii="Calibri" w:eastAsia="Calibri" w:hAnsi="Calibri" w:cs="Calibri"/>
        </w:rPr>
        <w:t xml:space="preserve">Rappel EMC : droit à l’image- Obtenir </w:t>
      </w:r>
      <w:r w:rsidR="00C52715">
        <w:rPr>
          <w:rFonts w:ascii="Calibri" w:eastAsia="Calibri" w:hAnsi="Calibri" w:cs="Calibri"/>
        </w:rPr>
        <w:t>l’autorisation</w:t>
      </w:r>
      <w:r>
        <w:rPr>
          <w:rFonts w:ascii="Calibri" w:eastAsia="Calibri" w:hAnsi="Calibri" w:cs="Calibri"/>
        </w:rPr>
        <w:t xml:space="preserve"> des élèves</w:t>
      </w:r>
      <w:r w:rsidR="00C52715">
        <w:rPr>
          <w:rFonts w:ascii="Calibri" w:eastAsia="Calibri" w:hAnsi="Calibri" w:cs="Calibri"/>
        </w:rPr>
        <w:t xml:space="preserve">. Voir </w:t>
      </w:r>
      <w:hyperlink r:id="rId15" w:history="1">
        <w:r w:rsidR="00C52715" w:rsidRPr="00DC0DBA">
          <w:rPr>
            <w:rStyle w:val="Lienhypertexte"/>
            <w:rFonts w:ascii="Calibri" w:eastAsia="Calibri" w:hAnsi="Calibri" w:cs="Calibri"/>
          </w:rPr>
          <w:t>https://eduscol.education.fr/internet-responsable/ressources/boite-a-outils.html</w:t>
        </w:r>
      </w:hyperlink>
      <w:r w:rsidR="00C52715">
        <w:rPr>
          <w:rFonts w:ascii="Calibri" w:eastAsia="Calibri" w:hAnsi="Calibri" w:cs="Calibri"/>
        </w:rPr>
        <w:t xml:space="preserve"> </w:t>
      </w:r>
      <w:r>
        <w:rPr>
          <w:rFonts w:ascii="Calibri" w:eastAsia="Calibri" w:hAnsi="Calibri" w:cs="Calibri"/>
        </w:rPr>
        <w:t>Privilégier la prise de photo sur son propre appareil.</w:t>
      </w:r>
    </w:p>
    <w:p w14:paraId="6AAA62EF" w14:textId="77777777" w:rsidR="00710161" w:rsidRDefault="004E7B01">
      <w:pPr>
        <w:spacing w:after="160" w:line="240" w:lineRule="auto"/>
        <w:jc w:val="both"/>
        <w:rPr>
          <w:rFonts w:ascii="Calibri" w:eastAsia="Calibri" w:hAnsi="Calibri" w:cs="Calibri"/>
        </w:rPr>
      </w:pPr>
      <w:r>
        <w:rPr>
          <w:rFonts w:ascii="Calibri" w:eastAsia="Calibri" w:hAnsi="Calibri" w:cs="Calibri"/>
        </w:rPr>
        <w:t>Ces photos seront le point de départ d’une autre activité en fin de séquence.</w:t>
      </w:r>
    </w:p>
    <w:p w14:paraId="25A253A7" w14:textId="21EAFCF1" w:rsidR="00710161" w:rsidRPr="00D23F6D" w:rsidRDefault="004E7B01">
      <w:pPr>
        <w:jc w:val="both"/>
        <w:rPr>
          <w:rFonts w:ascii="Calibri" w:eastAsia="Calibri" w:hAnsi="Calibri" w:cs="Calibri"/>
        </w:rPr>
      </w:pPr>
      <w:r w:rsidRPr="00D23F6D">
        <w:rPr>
          <w:rFonts w:ascii="Calibri" w:eastAsia="Calibri" w:hAnsi="Calibri" w:cs="Calibri"/>
        </w:rPr>
        <w:t xml:space="preserve">Possibilité d’une ouverture artistique et </w:t>
      </w:r>
      <w:r w:rsidR="00BC42BC" w:rsidRPr="00D23F6D">
        <w:rPr>
          <w:rFonts w:ascii="Calibri" w:eastAsia="Calibri" w:hAnsi="Calibri" w:cs="Calibri"/>
        </w:rPr>
        <w:t>culturelle (ou pour aider les élèves) :</w:t>
      </w:r>
      <w:r w:rsidRPr="00D23F6D">
        <w:rPr>
          <w:rFonts w:ascii="Calibri" w:eastAsia="Calibri" w:hAnsi="Calibri" w:cs="Calibri"/>
        </w:rPr>
        <w:t xml:space="preserve"> montrer des exemples de photographes qui ont “capturé” la honte (Olaf, Jeffries…)</w:t>
      </w:r>
    </w:p>
    <w:p w14:paraId="5F6FE590" w14:textId="77777777" w:rsidR="00710161" w:rsidRPr="00BC42BC" w:rsidRDefault="00710161">
      <w:pPr>
        <w:jc w:val="both"/>
        <w:rPr>
          <w:rFonts w:ascii="Calibri" w:eastAsia="Calibri" w:hAnsi="Calibri" w:cs="Calibri"/>
          <w:color w:val="FF0000"/>
        </w:rPr>
      </w:pPr>
    </w:p>
    <w:p w14:paraId="258AB7AB" w14:textId="77777777" w:rsidR="00D23F6D" w:rsidRDefault="00D23F6D">
      <w:pPr>
        <w:spacing w:after="160" w:line="240" w:lineRule="auto"/>
        <w:jc w:val="center"/>
        <w:rPr>
          <w:rFonts w:ascii="Calibri" w:eastAsia="Calibri" w:hAnsi="Calibri" w:cs="Calibri"/>
          <w:b/>
          <w:color w:val="0000FF"/>
          <w:sz w:val="28"/>
          <w:szCs w:val="28"/>
          <w:u w:val="single"/>
        </w:rPr>
      </w:pPr>
    </w:p>
    <w:p w14:paraId="1931FE09" w14:textId="77777777" w:rsidR="00D23F6D" w:rsidRDefault="00D23F6D">
      <w:pPr>
        <w:spacing w:after="160" w:line="240" w:lineRule="auto"/>
        <w:jc w:val="center"/>
        <w:rPr>
          <w:rFonts w:ascii="Calibri" w:eastAsia="Calibri" w:hAnsi="Calibri" w:cs="Calibri"/>
          <w:b/>
          <w:color w:val="0000FF"/>
          <w:sz w:val="28"/>
          <w:szCs w:val="28"/>
          <w:u w:val="single"/>
        </w:rPr>
      </w:pPr>
    </w:p>
    <w:p w14:paraId="3881932C" w14:textId="77777777" w:rsidR="00D23F6D" w:rsidRDefault="00D23F6D">
      <w:pPr>
        <w:spacing w:after="160" w:line="240" w:lineRule="auto"/>
        <w:jc w:val="center"/>
        <w:rPr>
          <w:rFonts w:ascii="Calibri" w:eastAsia="Calibri" w:hAnsi="Calibri" w:cs="Calibri"/>
          <w:b/>
          <w:color w:val="0000FF"/>
          <w:sz w:val="28"/>
          <w:szCs w:val="28"/>
          <w:u w:val="single"/>
        </w:rPr>
      </w:pPr>
    </w:p>
    <w:p w14:paraId="05072DB4" w14:textId="77777777" w:rsidR="00D23F6D" w:rsidRDefault="00D23F6D">
      <w:pPr>
        <w:spacing w:after="160" w:line="240" w:lineRule="auto"/>
        <w:jc w:val="center"/>
        <w:rPr>
          <w:rFonts w:ascii="Calibri" w:eastAsia="Calibri" w:hAnsi="Calibri" w:cs="Calibri"/>
          <w:b/>
          <w:color w:val="0000FF"/>
          <w:sz w:val="28"/>
          <w:szCs w:val="28"/>
          <w:u w:val="single"/>
        </w:rPr>
      </w:pPr>
    </w:p>
    <w:p w14:paraId="2E2BC520" w14:textId="77777777" w:rsidR="00D23F6D" w:rsidRDefault="00D23F6D">
      <w:pPr>
        <w:spacing w:after="160" w:line="240" w:lineRule="auto"/>
        <w:jc w:val="center"/>
        <w:rPr>
          <w:rFonts w:ascii="Calibri" w:eastAsia="Calibri" w:hAnsi="Calibri" w:cs="Calibri"/>
          <w:b/>
          <w:color w:val="0000FF"/>
          <w:sz w:val="28"/>
          <w:szCs w:val="28"/>
          <w:u w:val="single"/>
        </w:rPr>
      </w:pPr>
    </w:p>
    <w:p w14:paraId="2F532907" w14:textId="77777777" w:rsidR="00C52715" w:rsidRDefault="00C52715">
      <w:pPr>
        <w:spacing w:after="160" w:line="240" w:lineRule="auto"/>
        <w:jc w:val="center"/>
        <w:rPr>
          <w:rFonts w:ascii="Calibri" w:eastAsia="Calibri" w:hAnsi="Calibri" w:cs="Calibri"/>
          <w:b/>
          <w:color w:val="0000FF"/>
          <w:sz w:val="28"/>
          <w:szCs w:val="28"/>
          <w:u w:val="single"/>
        </w:rPr>
      </w:pPr>
    </w:p>
    <w:p w14:paraId="0FCAFF98" w14:textId="77777777" w:rsidR="00C52715" w:rsidRDefault="00C52715">
      <w:pPr>
        <w:spacing w:after="160" w:line="240" w:lineRule="auto"/>
        <w:jc w:val="center"/>
        <w:rPr>
          <w:rFonts w:ascii="Calibri" w:eastAsia="Calibri" w:hAnsi="Calibri" w:cs="Calibri"/>
          <w:b/>
          <w:color w:val="0000FF"/>
          <w:sz w:val="28"/>
          <w:szCs w:val="28"/>
          <w:u w:val="single"/>
        </w:rPr>
      </w:pPr>
    </w:p>
    <w:p w14:paraId="62C6B27B" w14:textId="65D0A15B" w:rsidR="00710161" w:rsidRDefault="004E7B01">
      <w:pPr>
        <w:spacing w:after="160" w:line="240" w:lineRule="auto"/>
        <w:jc w:val="center"/>
        <w:rPr>
          <w:rFonts w:ascii="Calibri" w:eastAsia="Calibri" w:hAnsi="Calibri" w:cs="Calibri"/>
          <w:b/>
          <w:color w:val="0000FF"/>
          <w:sz w:val="28"/>
          <w:szCs w:val="28"/>
        </w:rPr>
      </w:pPr>
      <w:r w:rsidRPr="004E7B01">
        <w:rPr>
          <w:rFonts w:ascii="Calibri" w:eastAsia="Calibri" w:hAnsi="Calibri" w:cs="Calibri"/>
          <w:b/>
          <w:color w:val="0000FF"/>
          <w:sz w:val="28"/>
          <w:szCs w:val="28"/>
          <w:u w:val="single"/>
        </w:rPr>
        <w:lastRenderedPageBreak/>
        <w:t>Séance 2 :</w:t>
      </w:r>
      <w:r>
        <w:rPr>
          <w:rFonts w:ascii="Calibri" w:eastAsia="Calibri" w:hAnsi="Calibri" w:cs="Calibri"/>
          <w:b/>
          <w:color w:val="0000FF"/>
          <w:sz w:val="28"/>
          <w:szCs w:val="28"/>
        </w:rPr>
        <w:t xml:space="preserve"> Ma honte, elle me paralyse (2h)</w:t>
      </w:r>
    </w:p>
    <w:p w14:paraId="1A63450E" w14:textId="77777777" w:rsidR="00E22B86" w:rsidRDefault="00E22B86">
      <w:pPr>
        <w:spacing w:after="160" w:line="240" w:lineRule="auto"/>
        <w:jc w:val="both"/>
        <w:rPr>
          <w:rFonts w:ascii="Calibri" w:eastAsia="Calibri" w:hAnsi="Calibri" w:cs="Calibri"/>
          <w:b/>
        </w:rPr>
      </w:pPr>
    </w:p>
    <w:p w14:paraId="7BBA0B78" w14:textId="3B9691C7" w:rsidR="00710161" w:rsidRDefault="00BB672B">
      <w:pPr>
        <w:spacing w:after="160" w:line="240" w:lineRule="auto"/>
        <w:jc w:val="both"/>
        <w:rPr>
          <w:rFonts w:ascii="Calibri" w:eastAsia="Calibri" w:hAnsi="Calibri" w:cs="Calibri"/>
        </w:rPr>
      </w:pPr>
      <w:r>
        <w:rPr>
          <w:rFonts w:ascii="Calibri" w:eastAsia="Calibri" w:hAnsi="Calibri" w:cs="Calibri"/>
          <w:b/>
        </w:rPr>
        <w:t>Problématique :</w:t>
      </w:r>
      <w:r w:rsidR="004E7B01">
        <w:rPr>
          <w:rFonts w:ascii="Calibri" w:eastAsia="Calibri" w:hAnsi="Calibri" w:cs="Calibri"/>
        </w:rPr>
        <w:t xml:space="preserve"> Comment le comportement des autres nous bloque et nous </w:t>
      </w:r>
      <w:r>
        <w:rPr>
          <w:rFonts w:ascii="Calibri" w:eastAsia="Calibri" w:hAnsi="Calibri" w:cs="Calibri"/>
        </w:rPr>
        <w:t>paralyse ?</w:t>
      </w:r>
    </w:p>
    <w:p w14:paraId="02D08B4D" w14:textId="79138587" w:rsidR="00BB672B" w:rsidRPr="00D23F6D" w:rsidRDefault="00BB672B" w:rsidP="00BB672B">
      <w:pPr>
        <w:spacing w:after="160" w:line="240" w:lineRule="auto"/>
        <w:jc w:val="both"/>
        <w:rPr>
          <w:rFonts w:ascii="Calibri" w:eastAsia="Times New Roman" w:hAnsi="Calibri" w:cs="Calibri"/>
          <w:color w:val="FF0000"/>
        </w:rPr>
      </w:pPr>
      <w:bookmarkStart w:id="1" w:name="_Hlk7278635"/>
      <w:r>
        <w:rPr>
          <w:rFonts w:ascii="Calibri" w:eastAsia="Calibri" w:hAnsi="Calibri" w:cs="Calibri"/>
          <w:b/>
        </w:rPr>
        <w:t xml:space="preserve">Extraits :  </w:t>
      </w:r>
      <w:r w:rsidR="00D23F6D">
        <w:rPr>
          <w:rFonts w:ascii="Calibri" w:eastAsia="Calibri" w:hAnsi="Calibri" w:cs="Calibri"/>
        </w:rPr>
        <w:t>J</w:t>
      </w:r>
      <w:r>
        <w:rPr>
          <w:rFonts w:ascii="Calibri" w:eastAsia="Calibri" w:hAnsi="Calibri" w:cs="Calibri"/>
        </w:rPr>
        <w:t xml:space="preserve">ules Vallès, </w:t>
      </w:r>
      <w:r>
        <w:rPr>
          <w:rFonts w:ascii="Calibri" w:eastAsia="Calibri" w:hAnsi="Calibri" w:cs="Calibri"/>
          <w:i/>
        </w:rPr>
        <w:t xml:space="preserve">L’enfant, </w:t>
      </w:r>
      <w:r w:rsidRPr="00BB672B">
        <w:rPr>
          <w:rFonts w:ascii="Calibri" w:eastAsia="Calibri" w:hAnsi="Calibri" w:cs="Calibri"/>
        </w:rPr>
        <w:t>Le livre de poche, 1972</w:t>
      </w:r>
    </w:p>
    <w:bookmarkEnd w:id="1"/>
    <w:p w14:paraId="4472A3C0" w14:textId="44330026" w:rsidR="00710161" w:rsidRDefault="004E7B01">
      <w:pPr>
        <w:spacing w:after="160" w:line="240" w:lineRule="auto"/>
        <w:jc w:val="both"/>
        <w:rPr>
          <w:rFonts w:ascii="Calibri" w:eastAsia="Calibri" w:hAnsi="Calibri" w:cs="Calibri"/>
          <w:color w:val="FF0000"/>
        </w:rPr>
      </w:pPr>
      <w:r>
        <w:rPr>
          <w:rFonts w:ascii="Calibri" w:eastAsia="Calibri" w:hAnsi="Calibri" w:cs="Calibri"/>
        </w:rPr>
        <w:t xml:space="preserve">               </w:t>
      </w:r>
      <w:r w:rsidR="00BB672B">
        <w:rPr>
          <w:rFonts w:ascii="Calibri" w:eastAsia="Calibri" w:hAnsi="Calibri" w:cs="Calibri"/>
        </w:rPr>
        <w:t xml:space="preserve"> </w:t>
      </w:r>
      <w:r>
        <w:rPr>
          <w:rFonts w:ascii="Calibri" w:eastAsia="Calibri" w:hAnsi="Calibri" w:cs="Calibri"/>
        </w:rPr>
        <w:t xml:space="preserve"> </w:t>
      </w:r>
      <w:r w:rsidRPr="00D23F6D">
        <w:rPr>
          <w:rFonts w:ascii="Calibri" w:eastAsia="Calibri" w:hAnsi="Calibri" w:cs="Calibri"/>
        </w:rPr>
        <w:t xml:space="preserve">Azouz Begag, </w:t>
      </w:r>
      <w:r w:rsidRPr="00D23F6D">
        <w:rPr>
          <w:rFonts w:ascii="Calibri" w:eastAsia="Calibri" w:hAnsi="Calibri" w:cs="Calibri"/>
          <w:i/>
        </w:rPr>
        <w:t xml:space="preserve">Le </w:t>
      </w:r>
      <w:r w:rsidR="00C52715" w:rsidRPr="00D23F6D">
        <w:rPr>
          <w:rFonts w:ascii="Calibri" w:eastAsia="Calibri" w:hAnsi="Calibri" w:cs="Calibri"/>
          <w:i/>
        </w:rPr>
        <w:t>gone</w:t>
      </w:r>
      <w:r w:rsidRPr="00D23F6D">
        <w:rPr>
          <w:rFonts w:ascii="Calibri" w:eastAsia="Calibri" w:hAnsi="Calibri" w:cs="Calibri"/>
          <w:i/>
        </w:rPr>
        <w:t xml:space="preserve"> du Chaâba,</w:t>
      </w:r>
      <w:r w:rsidRPr="00D23F6D">
        <w:rPr>
          <w:rFonts w:ascii="Calibri" w:eastAsia="Calibri" w:hAnsi="Calibri" w:cs="Calibri"/>
        </w:rPr>
        <w:t xml:space="preserve"> éditions Seuil, </w:t>
      </w:r>
      <w:r w:rsidR="00BB672B" w:rsidRPr="00D23F6D">
        <w:rPr>
          <w:rFonts w:ascii="Calibri" w:eastAsia="Calibri" w:hAnsi="Calibri" w:cs="Calibri"/>
        </w:rPr>
        <w:t>2001</w:t>
      </w:r>
    </w:p>
    <w:p w14:paraId="298778ED" w14:textId="22F85E70" w:rsidR="00BB672B" w:rsidRDefault="00BB672B">
      <w:pPr>
        <w:spacing w:after="160" w:line="240" w:lineRule="auto"/>
        <w:jc w:val="both"/>
        <w:rPr>
          <w:rFonts w:ascii="Calibri" w:eastAsia="Calibri" w:hAnsi="Calibri" w:cs="Calibri"/>
        </w:rPr>
      </w:pPr>
      <w:r>
        <w:rPr>
          <w:rFonts w:ascii="Calibri" w:eastAsia="Calibri" w:hAnsi="Calibri" w:cs="Calibri"/>
        </w:rPr>
        <w:t xml:space="preserve">                </w:t>
      </w:r>
      <w:r w:rsidR="004E7B01">
        <w:rPr>
          <w:rFonts w:ascii="Calibri" w:eastAsia="Calibri" w:hAnsi="Calibri" w:cs="Calibri"/>
        </w:rPr>
        <w:t xml:space="preserve"> </w:t>
      </w:r>
      <w:r>
        <w:rPr>
          <w:rFonts w:ascii="Calibri" w:eastAsia="Calibri" w:hAnsi="Calibri" w:cs="Calibri"/>
        </w:rPr>
        <w:t xml:space="preserve">Daniel Pennac, </w:t>
      </w:r>
      <w:r>
        <w:rPr>
          <w:rFonts w:ascii="Calibri" w:eastAsia="Calibri" w:hAnsi="Calibri" w:cs="Calibri"/>
          <w:i/>
        </w:rPr>
        <w:t>Chagrin d’école</w:t>
      </w:r>
      <w:r>
        <w:rPr>
          <w:rFonts w:ascii="Calibri" w:eastAsia="Calibri" w:hAnsi="Calibri" w:cs="Calibri"/>
        </w:rPr>
        <w:t>, éditions Gallimard, 2007</w:t>
      </w:r>
    </w:p>
    <w:p w14:paraId="0065FF44" w14:textId="38C07DB7" w:rsidR="00BB672B" w:rsidRDefault="004E7B01">
      <w:pPr>
        <w:spacing w:after="160" w:line="240" w:lineRule="auto"/>
        <w:jc w:val="both"/>
        <w:rPr>
          <w:rFonts w:ascii="Calibri" w:eastAsia="Calibri" w:hAnsi="Calibri" w:cs="Calibri"/>
          <w:color w:val="FF0000"/>
        </w:rPr>
      </w:pPr>
      <w:r>
        <w:rPr>
          <w:rFonts w:ascii="Calibri" w:eastAsia="Calibri" w:hAnsi="Calibri" w:cs="Calibri"/>
        </w:rPr>
        <w:t xml:space="preserve">                </w:t>
      </w:r>
      <w:r w:rsidR="00BB672B">
        <w:rPr>
          <w:rFonts w:ascii="Calibri" w:eastAsia="Calibri" w:hAnsi="Calibri" w:cs="Calibri"/>
        </w:rPr>
        <w:t xml:space="preserve"> </w:t>
      </w:r>
      <w:r>
        <w:rPr>
          <w:rFonts w:ascii="Calibri" w:eastAsia="Calibri" w:hAnsi="Calibri" w:cs="Calibri"/>
        </w:rPr>
        <w:t xml:space="preserve">Edouard Louis, </w:t>
      </w:r>
      <w:r>
        <w:rPr>
          <w:rFonts w:ascii="Calibri" w:eastAsia="Calibri" w:hAnsi="Calibri" w:cs="Calibri"/>
          <w:i/>
        </w:rPr>
        <w:t>En finir avec Eddy Bellegueule</w:t>
      </w:r>
      <w:r>
        <w:rPr>
          <w:rFonts w:ascii="Calibri" w:eastAsia="Calibri" w:hAnsi="Calibri" w:cs="Calibri"/>
        </w:rPr>
        <w:t>, Editions du Seuil, 2014</w:t>
      </w:r>
      <w:r w:rsidR="00D83122">
        <w:rPr>
          <w:rFonts w:ascii="Calibri" w:eastAsia="Calibri" w:hAnsi="Calibri" w:cs="Calibri"/>
        </w:rPr>
        <w:t xml:space="preserve"> </w:t>
      </w:r>
      <w:r w:rsidR="00D83122" w:rsidRPr="00D23F6D">
        <w:rPr>
          <w:rFonts w:ascii="Calibri" w:eastAsia="Calibri" w:hAnsi="Calibri" w:cs="Calibri"/>
        </w:rPr>
        <w:t>(</w:t>
      </w:r>
      <w:r w:rsidR="003073EC" w:rsidRPr="00D23F6D">
        <w:rPr>
          <w:rFonts w:ascii="Calibri" w:eastAsia="Calibri" w:hAnsi="Calibri" w:cs="Calibri"/>
        </w:rPr>
        <w:t>+ 4</w:t>
      </w:r>
      <w:r w:rsidR="003073EC" w:rsidRPr="00D23F6D">
        <w:rPr>
          <w:rFonts w:ascii="Calibri" w:eastAsia="Calibri" w:hAnsi="Calibri" w:cs="Calibri"/>
          <w:vertAlign w:val="superscript"/>
        </w:rPr>
        <w:t>ème</w:t>
      </w:r>
      <w:r w:rsidR="003073EC" w:rsidRPr="00D23F6D">
        <w:rPr>
          <w:rFonts w:ascii="Calibri" w:eastAsia="Calibri" w:hAnsi="Calibri" w:cs="Calibri"/>
        </w:rPr>
        <w:t xml:space="preserve"> de </w:t>
      </w:r>
      <w:r w:rsidR="00C52715" w:rsidRPr="00D23F6D">
        <w:rPr>
          <w:rFonts w:ascii="Calibri" w:eastAsia="Calibri" w:hAnsi="Calibri" w:cs="Calibri"/>
        </w:rPr>
        <w:t>couverture)</w:t>
      </w:r>
    </w:p>
    <w:p w14:paraId="2F0A2DFE" w14:textId="77777777" w:rsidR="00195262" w:rsidRDefault="00195262">
      <w:pPr>
        <w:spacing w:after="160" w:line="240" w:lineRule="auto"/>
        <w:jc w:val="both"/>
        <w:rPr>
          <w:rFonts w:ascii="Calibri" w:eastAsia="Calibri" w:hAnsi="Calibri" w:cs="Calibri"/>
          <w:color w:val="FF0000"/>
        </w:rPr>
      </w:pPr>
    </w:p>
    <w:p w14:paraId="04013B30" w14:textId="1A1EEA2B" w:rsidR="00710161" w:rsidRPr="00BB672B" w:rsidRDefault="004E7B01">
      <w:pPr>
        <w:spacing w:after="160" w:line="240" w:lineRule="auto"/>
        <w:jc w:val="both"/>
        <w:rPr>
          <w:rFonts w:ascii="Calibri" w:eastAsia="Calibri" w:hAnsi="Calibri" w:cs="Calibri"/>
          <w:color w:val="FF0000"/>
        </w:rPr>
      </w:pPr>
      <w:r>
        <w:rPr>
          <w:rFonts w:ascii="Calibri" w:eastAsia="Calibri" w:hAnsi="Calibri" w:cs="Calibri"/>
          <w:b/>
        </w:rPr>
        <w:t>1ère activité :</w:t>
      </w:r>
    </w:p>
    <w:p w14:paraId="3E484201" w14:textId="7DCAEC30" w:rsidR="00710161" w:rsidRDefault="004E7B01">
      <w:pPr>
        <w:spacing w:after="160" w:line="240" w:lineRule="auto"/>
        <w:jc w:val="both"/>
        <w:rPr>
          <w:rFonts w:ascii="Calibri" w:eastAsia="Calibri" w:hAnsi="Calibri" w:cs="Calibri"/>
        </w:rPr>
      </w:pPr>
      <w:r>
        <w:rPr>
          <w:rFonts w:ascii="Calibri" w:eastAsia="Calibri" w:hAnsi="Calibri" w:cs="Calibri"/>
        </w:rPr>
        <w:t>Travail en groupe- entre 2 et 4 élèves (au choix du professeur</w:t>
      </w:r>
      <w:r w:rsidR="005E3405">
        <w:rPr>
          <w:rFonts w:ascii="Calibri" w:eastAsia="Calibri" w:hAnsi="Calibri" w:cs="Calibri"/>
        </w:rPr>
        <w:t xml:space="preserve"> : différenciation possible en fonction du </w:t>
      </w:r>
      <w:r>
        <w:rPr>
          <w:rFonts w:ascii="Calibri" w:eastAsia="Calibri" w:hAnsi="Calibri" w:cs="Calibri"/>
        </w:rPr>
        <w:t xml:space="preserve">niveau </w:t>
      </w:r>
      <w:r w:rsidR="005E3405">
        <w:rPr>
          <w:rFonts w:ascii="Calibri" w:eastAsia="Calibri" w:hAnsi="Calibri" w:cs="Calibri"/>
        </w:rPr>
        <w:t>des élèves</w:t>
      </w:r>
      <w:r>
        <w:rPr>
          <w:rFonts w:ascii="Calibri" w:eastAsia="Calibri" w:hAnsi="Calibri" w:cs="Calibri"/>
        </w:rPr>
        <w:t xml:space="preserve">- </w:t>
      </w:r>
      <w:r w:rsidR="005E3405">
        <w:rPr>
          <w:rFonts w:ascii="Calibri" w:eastAsia="Calibri" w:hAnsi="Calibri" w:cs="Calibri"/>
          <w:i/>
        </w:rPr>
        <w:t>L</w:t>
      </w:r>
      <w:r>
        <w:rPr>
          <w:rFonts w:ascii="Calibri" w:eastAsia="Calibri" w:hAnsi="Calibri" w:cs="Calibri"/>
          <w:i/>
        </w:rPr>
        <w:t>’enfant</w:t>
      </w:r>
      <w:r>
        <w:rPr>
          <w:rFonts w:ascii="Calibri" w:eastAsia="Calibri" w:hAnsi="Calibri" w:cs="Calibri"/>
        </w:rPr>
        <w:t xml:space="preserve"> de Jules Vallès plus complexe)</w:t>
      </w:r>
    </w:p>
    <w:p w14:paraId="75190896" w14:textId="77777777" w:rsidR="00710161" w:rsidRDefault="004E7B01">
      <w:pPr>
        <w:spacing w:after="160" w:line="240" w:lineRule="auto"/>
        <w:jc w:val="both"/>
        <w:rPr>
          <w:rFonts w:ascii="Calibri" w:eastAsia="Calibri" w:hAnsi="Calibri" w:cs="Calibri"/>
        </w:rPr>
      </w:pPr>
      <w:r>
        <w:rPr>
          <w:rFonts w:ascii="Calibri" w:eastAsia="Calibri" w:hAnsi="Calibri" w:cs="Calibri"/>
        </w:rPr>
        <w:t>Consigne : “Présentez brièvement le personnage de cet extrait. Expliquez ensuite les raisons de sa honte et sa réaction.”</w:t>
      </w:r>
    </w:p>
    <w:p w14:paraId="5C6B55BB" w14:textId="1ED43E0C" w:rsidR="00710161" w:rsidRDefault="004E7B01">
      <w:pPr>
        <w:spacing w:after="160" w:line="240" w:lineRule="auto"/>
        <w:jc w:val="both"/>
        <w:rPr>
          <w:rFonts w:ascii="Calibri" w:eastAsia="Calibri" w:hAnsi="Calibri" w:cs="Calibri"/>
        </w:rPr>
      </w:pPr>
      <w:r>
        <w:rPr>
          <w:rFonts w:ascii="Calibri" w:eastAsia="Calibri" w:hAnsi="Calibri" w:cs="Calibri"/>
        </w:rPr>
        <w:t>Différenciation dans le rendu (au choix du groupe d’élèves</w:t>
      </w:r>
      <w:r w:rsidR="00D83122">
        <w:rPr>
          <w:rFonts w:ascii="Calibri" w:eastAsia="Calibri" w:hAnsi="Calibri" w:cs="Calibri"/>
        </w:rPr>
        <w:t>) :</w:t>
      </w:r>
    </w:p>
    <w:p w14:paraId="1CC4CEDD" w14:textId="3E231B03" w:rsidR="00710161" w:rsidRDefault="00D83122">
      <w:pPr>
        <w:numPr>
          <w:ilvl w:val="0"/>
          <w:numId w:val="15"/>
        </w:numPr>
        <w:spacing w:line="240" w:lineRule="auto"/>
        <w:jc w:val="both"/>
        <w:rPr>
          <w:rFonts w:ascii="Calibri" w:eastAsia="Calibri" w:hAnsi="Calibri" w:cs="Calibri"/>
        </w:rPr>
      </w:pPr>
      <w:r>
        <w:rPr>
          <w:rFonts w:ascii="Calibri" w:eastAsia="Calibri" w:hAnsi="Calibri" w:cs="Calibri"/>
        </w:rPr>
        <w:t>Sur</w:t>
      </w:r>
      <w:r w:rsidR="004E7B01">
        <w:rPr>
          <w:rFonts w:ascii="Calibri" w:eastAsia="Calibri" w:hAnsi="Calibri" w:cs="Calibri"/>
        </w:rPr>
        <w:t xml:space="preserve"> papier (5 à 10 lignes rédigées)</w:t>
      </w:r>
    </w:p>
    <w:p w14:paraId="4540A54A" w14:textId="3EBB8E70" w:rsidR="00710161" w:rsidRDefault="00D83122">
      <w:pPr>
        <w:numPr>
          <w:ilvl w:val="0"/>
          <w:numId w:val="15"/>
        </w:numPr>
        <w:spacing w:line="240" w:lineRule="auto"/>
        <w:jc w:val="both"/>
        <w:rPr>
          <w:rFonts w:ascii="Calibri" w:eastAsia="Calibri" w:hAnsi="Calibri" w:cs="Calibri"/>
        </w:rPr>
      </w:pPr>
      <w:r>
        <w:rPr>
          <w:rFonts w:ascii="Calibri" w:eastAsia="Calibri" w:hAnsi="Calibri" w:cs="Calibri"/>
        </w:rPr>
        <w:t>Carte</w:t>
      </w:r>
      <w:r w:rsidR="004E7B01">
        <w:rPr>
          <w:rFonts w:ascii="Calibri" w:eastAsia="Calibri" w:hAnsi="Calibri" w:cs="Calibri"/>
        </w:rPr>
        <w:t xml:space="preserve"> mentale sur papier + photo et projection</w:t>
      </w:r>
    </w:p>
    <w:p w14:paraId="5C11D9C7" w14:textId="07D82FE6" w:rsidR="00710161" w:rsidRDefault="00D83122">
      <w:pPr>
        <w:numPr>
          <w:ilvl w:val="0"/>
          <w:numId w:val="15"/>
        </w:numPr>
        <w:spacing w:after="160" w:line="240" w:lineRule="auto"/>
        <w:jc w:val="both"/>
        <w:rPr>
          <w:rFonts w:ascii="Calibri" w:eastAsia="Calibri" w:hAnsi="Calibri" w:cs="Calibri"/>
        </w:rPr>
      </w:pPr>
      <w:r>
        <w:rPr>
          <w:rFonts w:ascii="Calibri" w:eastAsia="Calibri" w:hAnsi="Calibri" w:cs="Calibri"/>
        </w:rPr>
        <w:t>Carte</w:t>
      </w:r>
      <w:r w:rsidR="004E7B01">
        <w:rPr>
          <w:rFonts w:ascii="Calibri" w:eastAsia="Calibri" w:hAnsi="Calibri" w:cs="Calibri"/>
        </w:rPr>
        <w:t xml:space="preserve"> mentale numérique</w:t>
      </w:r>
    </w:p>
    <w:p w14:paraId="33DC9597" w14:textId="3C655172" w:rsidR="00710161" w:rsidRPr="00D83122" w:rsidRDefault="004E7B01">
      <w:pPr>
        <w:spacing w:after="160" w:line="240" w:lineRule="auto"/>
        <w:jc w:val="both"/>
        <w:rPr>
          <w:rFonts w:ascii="Calibri" w:eastAsia="Calibri" w:hAnsi="Calibri" w:cs="Calibri"/>
          <w:color w:val="FF0000"/>
        </w:rPr>
      </w:pPr>
      <w:r>
        <w:rPr>
          <w:rFonts w:ascii="Calibri" w:eastAsia="Calibri" w:hAnsi="Calibri" w:cs="Calibri"/>
        </w:rPr>
        <w:t>Objectif : chaque groupe doit comprendre en quoi la honte peut être bloquante (absence de réaction).</w:t>
      </w:r>
      <w:r w:rsidR="00D83122">
        <w:rPr>
          <w:rFonts w:ascii="Calibri" w:eastAsia="Calibri" w:hAnsi="Calibri" w:cs="Calibri"/>
        </w:rPr>
        <w:t xml:space="preserve"> </w:t>
      </w:r>
    </w:p>
    <w:p w14:paraId="0D9FC272" w14:textId="77777777" w:rsidR="00195262" w:rsidRDefault="00195262">
      <w:pPr>
        <w:spacing w:after="160" w:line="240" w:lineRule="auto"/>
        <w:jc w:val="both"/>
        <w:rPr>
          <w:rFonts w:ascii="Calibri" w:eastAsia="Calibri" w:hAnsi="Calibri" w:cs="Calibri"/>
          <w:b/>
        </w:rPr>
      </w:pPr>
    </w:p>
    <w:p w14:paraId="306383B8" w14:textId="34932FDB" w:rsidR="00710161" w:rsidRDefault="004E7B01">
      <w:pPr>
        <w:spacing w:after="160" w:line="240" w:lineRule="auto"/>
        <w:jc w:val="both"/>
        <w:rPr>
          <w:rFonts w:ascii="Calibri" w:eastAsia="Calibri" w:hAnsi="Calibri" w:cs="Calibri"/>
          <w:b/>
        </w:rPr>
      </w:pPr>
      <w:r>
        <w:rPr>
          <w:rFonts w:ascii="Calibri" w:eastAsia="Calibri" w:hAnsi="Calibri" w:cs="Calibri"/>
          <w:b/>
        </w:rPr>
        <w:t xml:space="preserve">2ème </w:t>
      </w:r>
      <w:r w:rsidR="00D83122">
        <w:rPr>
          <w:rFonts w:ascii="Calibri" w:eastAsia="Calibri" w:hAnsi="Calibri" w:cs="Calibri"/>
          <w:b/>
        </w:rPr>
        <w:t>activité :</w:t>
      </w:r>
      <w:r>
        <w:rPr>
          <w:rFonts w:ascii="Calibri" w:eastAsia="Calibri" w:hAnsi="Calibri" w:cs="Calibri"/>
          <w:b/>
        </w:rPr>
        <w:t xml:space="preserve"> sujets d’écriture au choix.</w:t>
      </w:r>
    </w:p>
    <w:p w14:paraId="74C0F6B8" w14:textId="6A370D0E" w:rsidR="00710161" w:rsidRDefault="004E7B01">
      <w:pPr>
        <w:spacing w:after="160" w:line="240" w:lineRule="auto"/>
        <w:jc w:val="both"/>
        <w:rPr>
          <w:rFonts w:ascii="Calibri" w:eastAsia="Calibri" w:hAnsi="Calibri" w:cs="Calibri"/>
        </w:rPr>
      </w:pPr>
      <w:r>
        <w:rPr>
          <w:rFonts w:ascii="Calibri" w:eastAsia="Calibri" w:hAnsi="Calibri" w:cs="Calibri"/>
          <w:u w:val="single"/>
        </w:rPr>
        <w:t>1</w:t>
      </w:r>
      <w:r w:rsidR="00256BFE" w:rsidRPr="00256BFE">
        <w:rPr>
          <w:rFonts w:ascii="Calibri" w:eastAsia="Calibri" w:hAnsi="Calibri" w:cs="Calibri"/>
          <w:u w:val="single"/>
          <w:vertAlign w:val="superscript"/>
        </w:rPr>
        <w:t>er</w:t>
      </w:r>
      <w:r w:rsidR="00256BFE">
        <w:rPr>
          <w:rFonts w:ascii="Calibri" w:eastAsia="Calibri" w:hAnsi="Calibri" w:cs="Calibri"/>
          <w:u w:val="single"/>
        </w:rPr>
        <w:t xml:space="preserve"> sujet</w:t>
      </w:r>
      <w:r>
        <w:rPr>
          <w:rFonts w:ascii="Calibri" w:eastAsia="Calibri" w:hAnsi="Calibri" w:cs="Calibri"/>
          <w:u w:val="single"/>
        </w:rPr>
        <w:t xml:space="preserve"> d’écriture </w:t>
      </w:r>
      <w:r>
        <w:rPr>
          <w:rFonts w:ascii="Calibri" w:eastAsia="Calibri" w:hAnsi="Calibri" w:cs="Calibri"/>
        </w:rPr>
        <w:t>: individuel -Raconter la même situation mais en changeant de point de vue (renversement “victime” qui a ressenti la honte et “responsable” qui a causé la honte)</w:t>
      </w:r>
    </w:p>
    <w:p w14:paraId="4F20B8EA" w14:textId="50802942" w:rsidR="00BB672B" w:rsidRPr="00BB672B" w:rsidRDefault="00BB672B" w:rsidP="00BB672B">
      <w:pPr>
        <w:numPr>
          <w:ilvl w:val="0"/>
          <w:numId w:val="4"/>
        </w:numPr>
        <w:spacing w:line="240" w:lineRule="auto"/>
        <w:jc w:val="both"/>
        <w:rPr>
          <w:rFonts w:ascii="Calibri" w:eastAsia="Calibri" w:hAnsi="Calibri" w:cs="Calibri"/>
        </w:rPr>
      </w:pPr>
      <w:r>
        <w:rPr>
          <w:rFonts w:ascii="Calibri" w:eastAsia="Calibri" w:hAnsi="Calibri" w:cs="Calibri"/>
          <w:i/>
        </w:rPr>
        <w:t>L’enfant</w:t>
      </w:r>
      <w:r>
        <w:rPr>
          <w:rFonts w:ascii="Calibri" w:eastAsia="Calibri" w:hAnsi="Calibri" w:cs="Calibri"/>
        </w:rPr>
        <w:t>- du point de vue de la mère</w:t>
      </w:r>
    </w:p>
    <w:p w14:paraId="26141545" w14:textId="165C8044" w:rsidR="00710161" w:rsidRPr="00D23F6D" w:rsidRDefault="004E7B01">
      <w:pPr>
        <w:numPr>
          <w:ilvl w:val="0"/>
          <w:numId w:val="4"/>
        </w:numPr>
        <w:spacing w:line="240" w:lineRule="auto"/>
        <w:jc w:val="both"/>
        <w:rPr>
          <w:rFonts w:ascii="Calibri" w:eastAsia="Calibri" w:hAnsi="Calibri" w:cs="Calibri"/>
        </w:rPr>
      </w:pPr>
      <w:r w:rsidRPr="00D23F6D">
        <w:rPr>
          <w:rFonts w:ascii="Calibri" w:eastAsia="Calibri" w:hAnsi="Calibri" w:cs="Calibri"/>
          <w:i/>
        </w:rPr>
        <w:t xml:space="preserve">Le </w:t>
      </w:r>
      <w:r w:rsidR="005E3405" w:rsidRPr="00D23F6D">
        <w:rPr>
          <w:rFonts w:ascii="Calibri" w:eastAsia="Calibri" w:hAnsi="Calibri" w:cs="Calibri"/>
          <w:i/>
        </w:rPr>
        <w:t>gone</w:t>
      </w:r>
      <w:r w:rsidRPr="00D23F6D">
        <w:rPr>
          <w:rFonts w:ascii="Calibri" w:eastAsia="Calibri" w:hAnsi="Calibri" w:cs="Calibri"/>
          <w:i/>
        </w:rPr>
        <w:t xml:space="preserve"> de Chaâba- </w:t>
      </w:r>
      <w:r w:rsidRPr="00D23F6D">
        <w:rPr>
          <w:rFonts w:ascii="Calibri" w:eastAsia="Calibri" w:hAnsi="Calibri" w:cs="Calibri"/>
        </w:rPr>
        <w:t>du point de vue de</w:t>
      </w:r>
      <w:r w:rsidR="00D83122" w:rsidRPr="00D23F6D">
        <w:rPr>
          <w:rFonts w:ascii="Calibri" w:eastAsia="Calibri" w:hAnsi="Calibri" w:cs="Calibri"/>
        </w:rPr>
        <w:t xml:space="preserve"> Mme </w:t>
      </w:r>
      <w:proofErr w:type="spellStart"/>
      <w:r w:rsidR="00D83122" w:rsidRPr="00D23F6D">
        <w:rPr>
          <w:rFonts w:ascii="Calibri" w:eastAsia="Calibri" w:hAnsi="Calibri" w:cs="Calibri"/>
        </w:rPr>
        <w:t>Valard</w:t>
      </w:r>
      <w:proofErr w:type="spellEnd"/>
      <w:r w:rsidR="00D83122" w:rsidRPr="00D23F6D">
        <w:rPr>
          <w:rFonts w:ascii="Calibri" w:eastAsia="Calibri" w:hAnsi="Calibri" w:cs="Calibri"/>
        </w:rPr>
        <w:t>,</w:t>
      </w:r>
      <w:r w:rsidRPr="00D23F6D">
        <w:rPr>
          <w:rFonts w:ascii="Calibri" w:eastAsia="Calibri" w:hAnsi="Calibri" w:cs="Calibri"/>
        </w:rPr>
        <w:t xml:space="preserve"> l’enseignante</w:t>
      </w:r>
    </w:p>
    <w:p w14:paraId="2842804C" w14:textId="7D371E3A" w:rsidR="00BB672B" w:rsidRPr="00BB672B" w:rsidRDefault="00BB672B" w:rsidP="00BB672B">
      <w:pPr>
        <w:numPr>
          <w:ilvl w:val="0"/>
          <w:numId w:val="4"/>
        </w:numPr>
        <w:spacing w:line="240" w:lineRule="auto"/>
        <w:jc w:val="both"/>
        <w:rPr>
          <w:rFonts w:ascii="Calibri" w:eastAsia="Calibri" w:hAnsi="Calibri" w:cs="Calibri"/>
        </w:rPr>
      </w:pPr>
      <w:r>
        <w:rPr>
          <w:rFonts w:ascii="Calibri" w:eastAsia="Calibri" w:hAnsi="Calibri" w:cs="Calibri"/>
          <w:i/>
        </w:rPr>
        <w:t>Chagrin d’école-</w:t>
      </w:r>
      <w:r>
        <w:rPr>
          <w:rFonts w:ascii="Calibri" w:eastAsia="Calibri" w:hAnsi="Calibri" w:cs="Calibri"/>
        </w:rPr>
        <w:t xml:space="preserve"> du point de vue du père</w:t>
      </w:r>
    </w:p>
    <w:p w14:paraId="6B80B2CF" w14:textId="31902CBD" w:rsidR="00710161" w:rsidRDefault="004E7B01" w:rsidP="00BB672B">
      <w:pPr>
        <w:numPr>
          <w:ilvl w:val="0"/>
          <w:numId w:val="4"/>
        </w:numPr>
        <w:spacing w:line="240" w:lineRule="auto"/>
        <w:jc w:val="both"/>
        <w:rPr>
          <w:rFonts w:ascii="Calibri" w:eastAsia="Calibri" w:hAnsi="Calibri" w:cs="Calibri"/>
        </w:rPr>
      </w:pPr>
      <w:r>
        <w:rPr>
          <w:rFonts w:ascii="Calibri" w:eastAsia="Calibri" w:hAnsi="Calibri" w:cs="Calibri"/>
          <w:i/>
        </w:rPr>
        <w:t>Eddy Bellegueule</w:t>
      </w:r>
      <w:r>
        <w:rPr>
          <w:rFonts w:ascii="Calibri" w:eastAsia="Calibri" w:hAnsi="Calibri" w:cs="Calibri"/>
        </w:rPr>
        <w:t>- du point de l’un des agresseurs</w:t>
      </w:r>
      <w:r w:rsidR="003073EC">
        <w:rPr>
          <w:rFonts w:ascii="Calibri" w:eastAsia="Calibri" w:hAnsi="Calibri" w:cs="Calibri"/>
        </w:rPr>
        <w:t xml:space="preserve"> </w:t>
      </w:r>
    </w:p>
    <w:p w14:paraId="0BB420BD" w14:textId="77777777" w:rsidR="00BB672B" w:rsidRDefault="00BB672B" w:rsidP="00BB672B">
      <w:pPr>
        <w:spacing w:line="240" w:lineRule="auto"/>
        <w:jc w:val="both"/>
        <w:rPr>
          <w:rFonts w:ascii="Calibri" w:eastAsia="Calibri" w:hAnsi="Calibri" w:cs="Calibri"/>
          <w:u w:val="single"/>
        </w:rPr>
      </w:pPr>
    </w:p>
    <w:p w14:paraId="1D3370DB" w14:textId="31D64E94" w:rsidR="00710161" w:rsidRDefault="004E7B01">
      <w:pPr>
        <w:spacing w:after="160" w:line="240" w:lineRule="auto"/>
        <w:jc w:val="both"/>
        <w:rPr>
          <w:rFonts w:ascii="Calibri" w:eastAsia="Calibri" w:hAnsi="Calibri" w:cs="Calibri"/>
        </w:rPr>
      </w:pPr>
      <w:r>
        <w:rPr>
          <w:rFonts w:ascii="Calibri" w:eastAsia="Calibri" w:hAnsi="Calibri" w:cs="Calibri"/>
          <w:u w:val="single"/>
        </w:rPr>
        <w:t>2</w:t>
      </w:r>
      <w:r w:rsidR="005E3405" w:rsidRPr="005E3405">
        <w:rPr>
          <w:rFonts w:ascii="Calibri" w:eastAsia="Calibri" w:hAnsi="Calibri" w:cs="Calibri"/>
          <w:u w:val="single"/>
          <w:vertAlign w:val="superscript"/>
        </w:rPr>
        <w:t>ème</w:t>
      </w:r>
      <w:r w:rsidR="005E3405">
        <w:rPr>
          <w:rFonts w:ascii="Calibri" w:eastAsia="Calibri" w:hAnsi="Calibri" w:cs="Calibri"/>
          <w:u w:val="single"/>
        </w:rPr>
        <w:t xml:space="preserve"> </w:t>
      </w:r>
      <w:r w:rsidR="00256BFE">
        <w:rPr>
          <w:rFonts w:ascii="Calibri" w:eastAsia="Calibri" w:hAnsi="Calibri" w:cs="Calibri"/>
          <w:u w:val="single"/>
        </w:rPr>
        <w:t>sujet</w:t>
      </w:r>
      <w:r>
        <w:rPr>
          <w:rFonts w:ascii="Calibri" w:eastAsia="Calibri" w:hAnsi="Calibri" w:cs="Calibri"/>
          <w:u w:val="single"/>
        </w:rPr>
        <w:t xml:space="preserve"> d’écriture </w:t>
      </w:r>
      <w:r>
        <w:rPr>
          <w:rFonts w:ascii="Calibri" w:eastAsia="Calibri" w:hAnsi="Calibri" w:cs="Calibri"/>
        </w:rPr>
        <w:t>: individuel -suite de texte en imaginant la réaction du personnage.</w:t>
      </w:r>
    </w:p>
    <w:p w14:paraId="597D4CDC" w14:textId="6B667E66" w:rsidR="00710161" w:rsidRDefault="005E3405">
      <w:pPr>
        <w:spacing w:after="160" w:line="240" w:lineRule="auto"/>
        <w:rPr>
          <w:rFonts w:ascii="Calibri" w:eastAsia="Calibri" w:hAnsi="Calibri" w:cs="Calibri"/>
        </w:rPr>
      </w:pPr>
      <w:r w:rsidRPr="005E3405">
        <w:rPr>
          <w:rFonts w:ascii="Calibri" w:eastAsia="Calibri" w:hAnsi="Calibri" w:cs="Calibri"/>
          <w:u w:val="single"/>
        </w:rPr>
        <w:t>3</w:t>
      </w:r>
      <w:r w:rsidRPr="005E3405">
        <w:rPr>
          <w:rFonts w:ascii="Calibri" w:eastAsia="Calibri" w:hAnsi="Calibri" w:cs="Calibri"/>
          <w:u w:val="single"/>
          <w:vertAlign w:val="superscript"/>
        </w:rPr>
        <w:t>ème</w:t>
      </w:r>
      <w:r w:rsidRPr="005E3405">
        <w:rPr>
          <w:rFonts w:ascii="Calibri" w:eastAsia="Calibri" w:hAnsi="Calibri" w:cs="Calibri"/>
          <w:u w:val="single"/>
        </w:rPr>
        <w:t xml:space="preserve"> sujet</w:t>
      </w:r>
      <w:r>
        <w:rPr>
          <w:rFonts w:ascii="Calibri" w:eastAsia="Calibri" w:hAnsi="Calibri" w:cs="Calibri"/>
        </w:rPr>
        <w:t xml:space="preserve"> : élèves « experts » : </w:t>
      </w:r>
      <w:r w:rsidRPr="005E3405">
        <w:rPr>
          <w:rFonts w:asciiTheme="majorHAnsi" w:hAnsiTheme="majorHAnsi" w:cstheme="majorHAnsi"/>
        </w:rPr>
        <w:t>“Écrit réflexif de synthèse” (de type : quel est le lien entre ces quatre textes? La honte est-elle est perçue et traitée de la même manière</w:t>
      </w:r>
      <w:proofErr w:type="gramStart"/>
      <w:r w:rsidRPr="005E3405">
        <w:rPr>
          <w:rFonts w:asciiTheme="majorHAnsi" w:hAnsiTheme="majorHAnsi" w:cstheme="majorHAnsi"/>
        </w:rPr>
        <w:t xml:space="preserve"> ?...</w:t>
      </w:r>
      <w:proofErr w:type="gramEnd"/>
      <w:r w:rsidRPr="005E3405">
        <w:rPr>
          <w:rFonts w:asciiTheme="majorHAnsi" w:hAnsiTheme="majorHAnsi" w:cstheme="majorHAnsi"/>
        </w:rPr>
        <w:t>)</w:t>
      </w:r>
    </w:p>
    <w:p w14:paraId="192E2A70" w14:textId="77777777" w:rsidR="00E22B86" w:rsidRDefault="00E22B86">
      <w:pPr>
        <w:spacing w:after="160" w:line="240" w:lineRule="auto"/>
        <w:jc w:val="center"/>
        <w:rPr>
          <w:rFonts w:ascii="Calibri" w:eastAsia="Calibri" w:hAnsi="Calibri" w:cs="Calibri"/>
          <w:b/>
          <w:color w:val="0000FF"/>
          <w:sz w:val="28"/>
          <w:szCs w:val="28"/>
          <w:u w:val="single"/>
        </w:rPr>
      </w:pPr>
    </w:p>
    <w:p w14:paraId="082F8361" w14:textId="77777777" w:rsidR="00E22B86" w:rsidRDefault="00E22B86">
      <w:pPr>
        <w:spacing w:after="160" w:line="240" w:lineRule="auto"/>
        <w:jc w:val="center"/>
        <w:rPr>
          <w:rFonts w:ascii="Calibri" w:eastAsia="Calibri" w:hAnsi="Calibri" w:cs="Calibri"/>
          <w:b/>
          <w:color w:val="0000FF"/>
          <w:sz w:val="28"/>
          <w:szCs w:val="28"/>
          <w:u w:val="single"/>
        </w:rPr>
      </w:pPr>
    </w:p>
    <w:p w14:paraId="3BB233E5" w14:textId="77777777" w:rsidR="00E22B86" w:rsidRDefault="00E22B86">
      <w:pPr>
        <w:spacing w:after="160" w:line="240" w:lineRule="auto"/>
        <w:jc w:val="center"/>
        <w:rPr>
          <w:rFonts w:ascii="Calibri" w:eastAsia="Calibri" w:hAnsi="Calibri" w:cs="Calibri"/>
          <w:b/>
          <w:color w:val="0000FF"/>
          <w:sz w:val="28"/>
          <w:szCs w:val="28"/>
          <w:u w:val="single"/>
        </w:rPr>
      </w:pPr>
    </w:p>
    <w:p w14:paraId="787C9F0E" w14:textId="77777777" w:rsidR="00E22B86" w:rsidRDefault="00E22B86">
      <w:pPr>
        <w:spacing w:after="160" w:line="240" w:lineRule="auto"/>
        <w:jc w:val="center"/>
        <w:rPr>
          <w:rFonts w:ascii="Calibri" w:eastAsia="Calibri" w:hAnsi="Calibri" w:cs="Calibri"/>
          <w:b/>
          <w:color w:val="0000FF"/>
          <w:sz w:val="28"/>
          <w:szCs w:val="28"/>
          <w:u w:val="single"/>
        </w:rPr>
      </w:pPr>
    </w:p>
    <w:p w14:paraId="6A158E29" w14:textId="77777777" w:rsidR="00E22B86" w:rsidRDefault="00E22B86">
      <w:pPr>
        <w:spacing w:after="160" w:line="240" w:lineRule="auto"/>
        <w:jc w:val="center"/>
        <w:rPr>
          <w:rFonts w:ascii="Calibri" w:eastAsia="Calibri" w:hAnsi="Calibri" w:cs="Calibri"/>
          <w:b/>
          <w:color w:val="0000FF"/>
          <w:sz w:val="28"/>
          <w:szCs w:val="28"/>
          <w:u w:val="single"/>
        </w:rPr>
      </w:pPr>
    </w:p>
    <w:p w14:paraId="0FBE24C9" w14:textId="77777777" w:rsidR="00D23F6D" w:rsidRDefault="00D23F6D">
      <w:pPr>
        <w:spacing w:after="160" w:line="240" w:lineRule="auto"/>
        <w:jc w:val="center"/>
        <w:rPr>
          <w:rFonts w:ascii="Calibri" w:eastAsia="Calibri" w:hAnsi="Calibri" w:cs="Calibri"/>
          <w:b/>
          <w:color w:val="0000FF"/>
          <w:sz w:val="28"/>
          <w:szCs w:val="28"/>
          <w:u w:val="single"/>
        </w:rPr>
      </w:pPr>
    </w:p>
    <w:p w14:paraId="6F6D5426" w14:textId="77777777" w:rsidR="00D23F6D" w:rsidRDefault="00D23F6D">
      <w:pPr>
        <w:spacing w:after="160" w:line="240" w:lineRule="auto"/>
        <w:jc w:val="center"/>
        <w:rPr>
          <w:rFonts w:ascii="Calibri" w:eastAsia="Calibri" w:hAnsi="Calibri" w:cs="Calibri"/>
          <w:b/>
          <w:color w:val="0000FF"/>
          <w:sz w:val="28"/>
          <w:szCs w:val="28"/>
          <w:u w:val="single"/>
        </w:rPr>
      </w:pPr>
    </w:p>
    <w:p w14:paraId="152A92FB" w14:textId="77777777" w:rsidR="00D23F6D" w:rsidRDefault="00D23F6D">
      <w:pPr>
        <w:spacing w:after="160" w:line="240" w:lineRule="auto"/>
        <w:jc w:val="center"/>
        <w:rPr>
          <w:rFonts w:ascii="Calibri" w:eastAsia="Calibri" w:hAnsi="Calibri" w:cs="Calibri"/>
          <w:b/>
          <w:color w:val="0000FF"/>
          <w:sz w:val="28"/>
          <w:szCs w:val="28"/>
          <w:u w:val="single"/>
        </w:rPr>
      </w:pPr>
    </w:p>
    <w:p w14:paraId="36FA82D1" w14:textId="33CF1FCD" w:rsidR="00710161" w:rsidRDefault="004E7B01">
      <w:pPr>
        <w:spacing w:after="160" w:line="240" w:lineRule="auto"/>
        <w:jc w:val="center"/>
        <w:rPr>
          <w:rFonts w:ascii="Calibri" w:eastAsia="Calibri" w:hAnsi="Calibri" w:cs="Calibri"/>
          <w:b/>
          <w:color w:val="0000FF"/>
          <w:sz w:val="28"/>
          <w:szCs w:val="28"/>
        </w:rPr>
      </w:pPr>
      <w:r>
        <w:rPr>
          <w:rFonts w:ascii="Calibri" w:eastAsia="Calibri" w:hAnsi="Calibri" w:cs="Calibri"/>
          <w:b/>
          <w:color w:val="0000FF"/>
          <w:sz w:val="28"/>
          <w:szCs w:val="28"/>
          <w:u w:val="single"/>
        </w:rPr>
        <w:t>Séance 3</w:t>
      </w:r>
      <w:r w:rsidR="00E21AE1">
        <w:rPr>
          <w:rFonts w:ascii="Calibri" w:eastAsia="Calibri" w:hAnsi="Calibri" w:cs="Calibri"/>
          <w:b/>
          <w:color w:val="0000FF"/>
          <w:sz w:val="28"/>
          <w:szCs w:val="28"/>
        </w:rPr>
        <w:t xml:space="preserve"> : Ma honte, je l’analyse (2</w:t>
      </w:r>
      <w:r>
        <w:rPr>
          <w:rFonts w:ascii="Calibri" w:eastAsia="Calibri" w:hAnsi="Calibri" w:cs="Calibri"/>
          <w:b/>
          <w:color w:val="0000FF"/>
          <w:sz w:val="28"/>
          <w:szCs w:val="28"/>
        </w:rPr>
        <w:t>h)</w:t>
      </w:r>
    </w:p>
    <w:p w14:paraId="1F4AC7E0" w14:textId="77777777" w:rsidR="00E22B86" w:rsidRDefault="00E22B86">
      <w:pPr>
        <w:spacing w:after="160" w:line="240" w:lineRule="auto"/>
        <w:rPr>
          <w:rFonts w:ascii="Calibri" w:eastAsia="Calibri" w:hAnsi="Calibri" w:cs="Calibri"/>
          <w:b/>
        </w:rPr>
      </w:pPr>
    </w:p>
    <w:p w14:paraId="43795F2C" w14:textId="6D5CE1AE" w:rsidR="00710161" w:rsidRDefault="00256BFE">
      <w:pPr>
        <w:spacing w:after="160" w:line="240" w:lineRule="auto"/>
        <w:rPr>
          <w:rFonts w:ascii="Calibri" w:eastAsia="Calibri" w:hAnsi="Calibri" w:cs="Calibri"/>
        </w:rPr>
      </w:pPr>
      <w:r>
        <w:rPr>
          <w:rFonts w:ascii="Calibri" w:eastAsia="Calibri" w:hAnsi="Calibri" w:cs="Calibri"/>
          <w:b/>
        </w:rPr>
        <w:t>Problématique :</w:t>
      </w:r>
      <w:r w:rsidR="004E7B01">
        <w:rPr>
          <w:rFonts w:ascii="Calibri" w:eastAsia="Calibri" w:hAnsi="Calibri" w:cs="Calibri"/>
        </w:rPr>
        <w:t xml:space="preserve"> Pourquoi a-t-on </w:t>
      </w:r>
      <w:r>
        <w:rPr>
          <w:rFonts w:ascii="Calibri" w:eastAsia="Calibri" w:hAnsi="Calibri" w:cs="Calibri"/>
        </w:rPr>
        <w:t>honte ?</w:t>
      </w:r>
    </w:p>
    <w:p w14:paraId="2244ED42" w14:textId="77777777" w:rsidR="00710161" w:rsidRDefault="004E7B01">
      <w:pPr>
        <w:spacing w:after="160" w:line="240" w:lineRule="auto"/>
        <w:jc w:val="both"/>
        <w:rPr>
          <w:rFonts w:ascii="Calibri" w:eastAsia="Calibri" w:hAnsi="Calibri" w:cs="Calibri"/>
        </w:rPr>
      </w:pPr>
      <w:r>
        <w:rPr>
          <w:rFonts w:ascii="Calibri" w:eastAsia="Calibri" w:hAnsi="Calibri" w:cs="Calibri"/>
          <w:b/>
        </w:rPr>
        <w:t>1ère activité :</w:t>
      </w:r>
    </w:p>
    <w:p w14:paraId="494EC163" w14:textId="200D7354" w:rsidR="00710161" w:rsidRDefault="008F7EA7">
      <w:pPr>
        <w:jc w:val="both"/>
        <w:rPr>
          <w:rFonts w:ascii="Calibri" w:eastAsia="Calibri" w:hAnsi="Calibri" w:cs="Calibri"/>
        </w:rPr>
      </w:pPr>
      <w:r>
        <w:rPr>
          <w:rFonts w:ascii="Calibri" w:eastAsia="Calibri" w:hAnsi="Calibri" w:cs="Calibri"/>
        </w:rPr>
        <w:t>Chaque</w:t>
      </w:r>
      <w:r w:rsidR="004E7B01">
        <w:rPr>
          <w:rFonts w:ascii="Calibri" w:eastAsia="Calibri" w:hAnsi="Calibri" w:cs="Calibri"/>
        </w:rPr>
        <w:t xml:space="preserve"> groupe (pour les 4 textes de la séance précédente) passe au tableau pour expliquer l’histoire de son personnage : sa honte, sa réaction.</w:t>
      </w:r>
    </w:p>
    <w:p w14:paraId="6D5DC695" w14:textId="6DB7C03F" w:rsidR="00710161" w:rsidRPr="003073EC" w:rsidRDefault="00256BFE">
      <w:pPr>
        <w:jc w:val="both"/>
        <w:rPr>
          <w:rFonts w:ascii="Calibri" w:eastAsia="Calibri" w:hAnsi="Calibri" w:cs="Calibri"/>
          <w:color w:val="FF0000"/>
        </w:rPr>
      </w:pPr>
      <w:r>
        <w:rPr>
          <w:rFonts w:ascii="Calibri" w:eastAsia="Calibri" w:hAnsi="Calibri" w:cs="Calibri"/>
        </w:rPr>
        <w:t>Objectif :</w:t>
      </w:r>
      <w:r w:rsidR="004E7B01">
        <w:rPr>
          <w:rFonts w:ascii="Calibri" w:eastAsia="Calibri" w:hAnsi="Calibri" w:cs="Calibri"/>
        </w:rPr>
        <w:t xml:space="preserve"> Le comportement de quelqu’un cause la honte et il y a absence de réaction</w:t>
      </w:r>
      <w:r w:rsidR="003073EC">
        <w:rPr>
          <w:rFonts w:ascii="Calibri" w:eastAsia="Calibri" w:hAnsi="Calibri" w:cs="Calibri"/>
        </w:rPr>
        <w:t xml:space="preserve"> </w:t>
      </w:r>
    </w:p>
    <w:p w14:paraId="4198373E" w14:textId="77777777" w:rsidR="00710161" w:rsidRDefault="00710161">
      <w:pPr>
        <w:jc w:val="both"/>
        <w:rPr>
          <w:rFonts w:ascii="Calibri" w:eastAsia="Calibri" w:hAnsi="Calibri" w:cs="Calibri"/>
        </w:rPr>
      </w:pPr>
    </w:p>
    <w:p w14:paraId="078C1BC5" w14:textId="3958B6F6" w:rsidR="00710161" w:rsidRDefault="004E7B01">
      <w:pPr>
        <w:spacing w:after="160" w:line="240" w:lineRule="auto"/>
        <w:jc w:val="both"/>
        <w:rPr>
          <w:rFonts w:ascii="Calibri" w:eastAsia="Calibri" w:hAnsi="Calibri" w:cs="Calibri"/>
        </w:rPr>
      </w:pPr>
      <w:r>
        <w:rPr>
          <w:rFonts w:ascii="Calibri" w:eastAsia="Calibri" w:hAnsi="Calibri" w:cs="Calibri"/>
          <w:b/>
        </w:rPr>
        <w:t>2ème activité :</w:t>
      </w:r>
    </w:p>
    <w:p w14:paraId="25120AAB" w14:textId="447B1719" w:rsidR="00710161" w:rsidRDefault="004E7B01">
      <w:pPr>
        <w:jc w:val="both"/>
        <w:rPr>
          <w:rFonts w:ascii="Calibri" w:eastAsia="Calibri" w:hAnsi="Calibri" w:cs="Calibri"/>
        </w:rPr>
      </w:pPr>
      <w:r>
        <w:rPr>
          <w:rFonts w:ascii="Calibri" w:eastAsia="Calibri" w:hAnsi="Calibri" w:cs="Calibri"/>
        </w:rPr>
        <w:t xml:space="preserve">On analyse maintenant pourquoi </w:t>
      </w:r>
      <w:r w:rsidR="00E21AE1">
        <w:rPr>
          <w:rFonts w:ascii="Calibri" w:eastAsia="Calibri" w:hAnsi="Calibri" w:cs="Calibri"/>
        </w:rPr>
        <w:t xml:space="preserve">on ressent de la </w:t>
      </w:r>
      <w:r>
        <w:rPr>
          <w:rFonts w:ascii="Calibri" w:eastAsia="Calibri" w:hAnsi="Calibri" w:cs="Calibri"/>
        </w:rPr>
        <w:t>honte : le regard de l’autre.</w:t>
      </w:r>
    </w:p>
    <w:p w14:paraId="402FFB24" w14:textId="77777777" w:rsidR="00710161" w:rsidRDefault="00710161">
      <w:pPr>
        <w:jc w:val="both"/>
        <w:rPr>
          <w:rFonts w:ascii="Calibri" w:eastAsia="Calibri" w:hAnsi="Calibri" w:cs="Calibri"/>
        </w:rPr>
      </w:pPr>
    </w:p>
    <w:p w14:paraId="0BC276B0" w14:textId="7C71EA0D" w:rsidR="00710161" w:rsidRDefault="00601614">
      <w:pPr>
        <w:jc w:val="both"/>
        <w:rPr>
          <w:rFonts w:ascii="Calibri" w:eastAsia="Calibri" w:hAnsi="Calibri" w:cs="Calibri"/>
        </w:rPr>
      </w:pPr>
      <w:r>
        <w:rPr>
          <w:rFonts w:ascii="Calibri" w:eastAsia="Calibri" w:hAnsi="Calibri" w:cs="Calibri"/>
          <w:b/>
        </w:rPr>
        <w:t>Extraits :</w:t>
      </w:r>
      <w:r w:rsidR="004E7B01">
        <w:rPr>
          <w:rFonts w:ascii="Calibri" w:eastAsia="Calibri" w:hAnsi="Calibri" w:cs="Calibri"/>
          <w:b/>
        </w:rPr>
        <w:t xml:space="preserve">  </w:t>
      </w:r>
      <w:r w:rsidR="004E7B01">
        <w:rPr>
          <w:rFonts w:ascii="Calibri" w:eastAsia="Calibri" w:hAnsi="Calibri" w:cs="Calibri"/>
        </w:rPr>
        <w:t xml:space="preserve">Différenciation 2nde bac Pro et </w:t>
      </w:r>
      <w:r w:rsidR="00091280">
        <w:rPr>
          <w:rFonts w:ascii="Calibri" w:eastAsia="Calibri" w:hAnsi="Calibri" w:cs="Calibri"/>
        </w:rPr>
        <w:t>CAP :</w:t>
      </w:r>
    </w:p>
    <w:p w14:paraId="3E4FF2EA" w14:textId="54D17D9D" w:rsidR="00710161" w:rsidRDefault="004E7B01">
      <w:pPr>
        <w:jc w:val="both"/>
        <w:rPr>
          <w:rFonts w:ascii="Calibri" w:eastAsia="Calibri" w:hAnsi="Calibri" w:cs="Calibri"/>
        </w:rPr>
      </w:pPr>
      <w:r>
        <w:rPr>
          <w:rFonts w:ascii="Calibri" w:eastAsia="Calibri" w:hAnsi="Calibri" w:cs="Calibri"/>
        </w:rPr>
        <w:t xml:space="preserve">-pour les 2nde Bac </w:t>
      </w:r>
      <w:r w:rsidR="00091280">
        <w:rPr>
          <w:rFonts w:ascii="Calibri" w:eastAsia="Calibri" w:hAnsi="Calibri" w:cs="Calibri"/>
        </w:rPr>
        <w:t>pro :</w:t>
      </w:r>
      <w:r>
        <w:rPr>
          <w:rFonts w:ascii="Calibri" w:eastAsia="Calibri" w:hAnsi="Calibri" w:cs="Calibri"/>
        </w:rPr>
        <w:t xml:space="preserve"> extrait de Sartre,</w:t>
      </w:r>
      <w:r>
        <w:rPr>
          <w:rFonts w:ascii="Calibri" w:eastAsia="Calibri" w:hAnsi="Calibri" w:cs="Calibri"/>
          <w:i/>
        </w:rPr>
        <w:t xml:space="preserve"> l’être et le néant</w:t>
      </w:r>
      <w:r>
        <w:rPr>
          <w:rFonts w:ascii="Calibri" w:eastAsia="Calibri" w:hAnsi="Calibri" w:cs="Calibri"/>
        </w:rPr>
        <w:t xml:space="preserve">, Editions Gallimard, 1976 </w:t>
      </w:r>
    </w:p>
    <w:p w14:paraId="1C26BE98" w14:textId="48B2D309" w:rsidR="00710161" w:rsidRDefault="004E7B01">
      <w:pPr>
        <w:jc w:val="both"/>
        <w:rPr>
          <w:rFonts w:ascii="Calibri" w:eastAsia="Calibri" w:hAnsi="Calibri" w:cs="Calibri"/>
        </w:rPr>
      </w:pPr>
      <w:r>
        <w:rPr>
          <w:rFonts w:ascii="Calibri" w:eastAsia="Calibri" w:hAnsi="Calibri" w:cs="Calibri"/>
        </w:rPr>
        <w:t xml:space="preserve">-pour les </w:t>
      </w:r>
      <w:r w:rsidR="00091280">
        <w:rPr>
          <w:rFonts w:ascii="Calibri" w:eastAsia="Calibri" w:hAnsi="Calibri" w:cs="Calibri"/>
        </w:rPr>
        <w:t>CAP :</w:t>
      </w:r>
      <w:r>
        <w:rPr>
          <w:rFonts w:ascii="Calibri" w:eastAsia="Calibri" w:hAnsi="Calibri" w:cs="Calibri"/>
        </w:rPr>
        <w:t xml:space="preserve"> </w:t>
      </w:r>
      <w:r w:rsidRPr="008F7EA7">
        <w:rPr>
          <w:rFonts w:asciiTheme="majorHAnsi" w:hAnsiTheme="majorHAnsi" w:cstheme="majorHAnsi"/>
          <w:i/>
          <w:iCs/>
        </w:rPr>
        <w:t xml:space="preserve">texte </w:t>
      </w:r>
      <w:r>
        <w:t xml:space="preserve">: </w:t>
      </w:r>
      <w:r w:rsidR="00091280">
        <w:rPr>
          <w:rFonts w:ascii="Calibri" w:eastAsia="Calibri" w:hAnsi="Calibri" w:cs="Calibri"/>
          <w:i/>
        </w:rPr>
        <w:t>Philosopher ?</w:t>
      </w:r>
      <w:r>
        <w:rPr>
          <w:rFonts w:ascii="Calibri" w:eastAsia="Calibri" w:hAnsi="Calibri" w:cs="Calibri"/>
          <w:i/>
        </w:rPr>
        <w:t xml:space="preserve"> La </w:t>
      </w:r>
      <w:r w:rsidR="00091280">
        <w:rPr>
          <w:rFonts w:ascii="Calibri" w:eastAsia="Calibri" w:hAnsi="Calibri" w:cs="Calibri"/>
          <w:i/>
        </w:rPr>
        <w:t>honte !</w:t>
      </w:r>
      <w:r>
        <w:rPr>
          <w:rFonts w:ascii="Calibri" w:eastAsia="Calibri" w:hAnsi="Calibri" w:cs="Calibri"/>
          <w:i/>
        </w:rPr>
        <w:t xml:space="preserve"> </w:t>
      </w:r>
      <w:r>
        <w:rPr>
          <w:rFonts w:ascii="Calibri" w:eastAsia="Calibri" w:hAnsi="Calibri" w:cs="Calibri"/>
        </w:rPr>
        <w:t>Texte de Michel Puech, illustrations d’</w:t>
      </w:r>
      <w:proofErr w:type="spellStart"/>
      <w:r>
        <w:rPr>
          <w:rFonts w:ascii="Calibri" w:eastAsia="Calibri" w:hAnsi="Calibri" w:cs="Calibri"/>
        </w:rPr>
        <w:t>Hichman</w:t>
      </w:r>
      <w:proofErr w:type="spellEnd"/>
      <w:r>
        <w:rPr>
          <w:rFonts w:ascii="Calibri" w:eastAsia="Calibri" w:hAnsi="Calibri" w:cs="Calibri"/>
        </w:rPr>
        <w:t xml:space="preserve"> Amrani, éditions le Pommiers, 2011</w:t>
      </w:r>
    </w:p>
    <w:p w14:paraId="156AA0EB" w14:textId="77777777" w:rsidR="00710161" w:rsidRDefault="00710161">
      <w:pPr>
        <w:jc w:val="both"/>
        <w:rPr>
          <w:u w:val="single"/>
        </w:rPr>
      </w:pPr>
    </w:p>
    <w:p w14:paraId="36AC06BA" w14:textId="77777777" w:rsidR="00710161" w:rsidRDefault="004E7B01">
      <w:pPr>
        <w:jc w:val="both"/>
        <w:rPr>
          <w:rFonts w:ascii="Calibri" w:eastAsia="Calibri" w:hAnsi="Calibri" w:cs="Calibri"/>
          <w:u w:val="single"/>
        </w:rPr>
      </w:pPr>
      <w:r>
        <w:rPr>
          <w:rFonts w:ascii="Calibri" w:eastAsia="Calibri" w:hAnsi="Calibri" w:cs="Calibri"/>
          <w:u w:val="single"/>
        </w:rPr>
        <w:t>2 approches de la séance :</w:t>
      </w:r>
    </w:p>
    <w:p w14:paraId="008ADF9F" w14:textId="77777777" w:rsidR="00710161" w:rsidRDefault="00710161">
      <w:pPr>
        <w:jc w:val="both"/>
        <w:rPr>
          <w:rFonts w:ascii="Calibri" w:eastAsia="Calibri" w:hAnsi="Calibri" w:cs="Calibri"/>
          <w:u w:val="single"/>
        </w:rPr>
      </w:pPr>
    </w:p>
    <w:p w14:paraId="6AB18644" w14:textId="04C71FC9" w:rsidR="00710161" w:rsidRDefault="004E7B01">
      <w:pPr>
        <w:numPr>
          <w:ilvl w:val="0"/>
          <w:numId w:val="14"/>
        </w:numPr>
        <w:jc w:val="both"/>
        <w:rPr>
          <w:rFonts w:ascii="Calibri" w:eastAsia="Calibri" w:hAnsi="Calibri" w:cs="Calibri"/>
        </w:rPr>
      </w:pPr>
      <w:r>
        <w:rPr>
          <w:rFonts w:ascii="Calibri" w:eastAsia="Calibri" w:hAnsi="Calibri" w:cs="Calibri"/>
        </w:rPr>
        <w:t xml:space="preserve">Classique. On part des textes de la séance précédente. On demande de souligner dans le texte de Sartre (ou pour les CAP dans le texte de Michel Puech) la phrase qui pour eux explique d'où vient le sentiment de honte. </w:t>
      </w:r>
      <w:r w:rsidR="00743155">
        <w:rPr>
          <w:rFonts w:ascii="Calibri" w:eastAsia="Calibri" w:hAnsi="Calibri" w:cs="Calibri"/>
        </w:rPr>
        <w:t xml:space="preserve">Réponse attendue : </w:t>
      </w:r>
      <w:r>
        <w:rPr>
          <w:rFonts w:ascii="Calibri" w:eastAsia="Calibri" w:hAnsi="Calibri" w:cs="Calibri"/>
        </w:rPr>
        <w:t>du regard de l’autre.</w:t>
      </w:r>
    </w:p>
    <w:p w14:paraId="3778BEB0" w14:textId="661B065C" w:rsidR="00710161" w:rsidRDefault="004E7B01">
      <w:pPr>
        <w:ind w:left="720"/>
        <w:jc w:val="both"/>
        <w:rPr>
          <w:rFonts w:ascii="Calibri" w:eastAsia="Calibri" w:hAnsi="Calibri" w:cs="Calibri"/>
        </w:rPr>
      </w:pPr>
      <w:r>
        <w:rPr>
          <w:rFonts w:ascii="Calibri" w:eastAsia="Calibri" w:hAnsi="Calibri" w:cs="Calibri"/>
        </w:rPr>
        <w:t>Consigne : “Est-ce que le point de vue développé par Sartre est valable dans tous les textes ? Développez votre réponse à partir du texte sur lequel vous avez travaillé.”</w:t>
      </w:r>
    </w:p>
    <w:p w14:paraId="35CFD4EF" w14:textId="77777777" w:rsidR="00743155" w:rsidRDefault="00743155">
      <w:pPr>
        <w:ind w:left="720"/>
        <w:jc w:val="both"/>
        <w:rPr>
          <w:rFonts w:ascii="Calibri" w:eastAsia="Calibri" w:hAnsi="Calibri" w:cs="Calibri"/>
        </w:rPr>
      </w:pPr>
    </w:p>
    <w:p w14:paraId="2E383F07" w14:textId="4714C335" w:rsidR="00710161" w:rsidRDefault="004E7B01">
      <w:pPr>
        <w:numPr>
          <w:ilvl w:val="0"/>
          <w:numId w:val="14"/>
        </w:numPr>
        <w:jc w:val="both"/>
        <w:rPr>
          <w:rFonts w:ascii="Calibri" w:eastAsia="Calibri" w:hAnsi="Calibri" w:cs="Calibri"/>
        </w:rPr>
      </w:pPr>
      <w:r>
        <w:rPr>
          <w:rFonts w:ascii="Calibri" w:eastAsia="Calibri" w:hAnsi="Calibri" w:cs="Calibri"/>
        </w:rPr>
        <w:t>Classe inversée</w:t>
      </w:r>
      <w:r w:rsidR="00743155">
        <w:rPr>
          <w:rFonts w:ascii="Calibri" w:eastAsia="Calibri" w:hAnsi="Calibri" w:cs="Calibri"/>
        </w:rPr>
        <w:t xml:space="preserve"> : </w:t>
      </w:r>
      <w:r w:rsidRPr="00357B06">
        <w:rPr>
          <w:rFonts w:ascii="Calibri" w:eastAsia="Calibri" w:hAnsi="Calibri" w:cs="Calibri"/>
        </w:rPr>
        <w:t>vidéo de Stéphane</w:t>
      </w:r>
      <w:r w:rsidR="00743155">
        <w:rPr>
          <w:rFonts w:ascii="Calibri" w:eastAsia="Calibri" w:hAnsi="Calibri" w:cs="Calibri"/>
        </w:rPr>
        <w:t xml:space="preserve"> Agullo (en préparation)</w:t>
      </w:r>
      <w:r w:rsidRPr="00357B06">
        <w:rPr>
          <w:rFonts w:ascii="Calibri" w:eastAsia="Calibri" w:hAnsi="Calibri" w:cs="Calibri"/>
        </w:rPr>
        <w:t xml:space="preserve"> qui explique d’où vient la honte à partir du texte de Sartre et questionnaire. D</w:t>
      </w:r>
      <w:r>
        <w:rPr>
          <w:rFonts w:ascii="Calibri" w:eastAsia="Calibri" w:hAnsi="Calibri" w:cs="Calibri"/>
        </w:rPr>
        <w:t>ans cette version, le lancement du cours part d’une interrogation sur le visionnage de la vidéo : quelqu’un rappelle le point de vue de Sartre et on lance</w:t>
      </w:r>
      <w:r w:rsidR="00743155">
        <w:rPr>
          <w:rFonts w:ascii="Calibri" w:eastAsia="Calibri" w:hAnsi="Calibri" w:cs="Calibri"/>
        </w:rPr>
        <w:t xml:space="preserve"> </w:t>
      </w:r>
      <w:r>
        <w:rPr>
          <w:rFonts w:ascii="Calibri" w:eastAsia="Calibri" w:hAnsi="Calibri" w:cs="Calibri"/>
        </w:rPr>
        <w:t>la consigne précédente.</w:t>
      </w:r>
    </w:p>
    <w:p w14:paraId="3ED6C842" w14:textId="77777777" w:rsidR="00710161" w:rsidRDefault="004E7B01">
      <w:pPr>
        <w:ind w:left="720"/>
        <w:jc w:val="both"/>
        <w:rPr>
          <w:rFonts w:ascii="Calibri" w:eastAsia="Calibri" w:hAnsi="Calibri" w:cs="Calibri"/>
        </w:rPr>
      </w:pPr>
      <w:r>
        <w:rPr>
          <w:rFonts w:ascii="Calibri" w:eastAsia="Calibri" w:hAnsi="Calibri" w:cs="Calibri"/>
        </w:rPr>
        <w:t>À la fin, les élèves présentent leur personnage (situation de honte) et répondent à la question de la consigne.</w:t>
      </w:r>
    </w:p>
    <w:p w14:paraId="50CD6836" w14:textId="77777777" w:rsidR="00710161" w:rsidRDefault="00710161">
      <w:pPr>
        <w:ind w:left="720"/>
        <w:jc w:val="both"/>
        <w:rPr>
          <w:rFonts w:ascii="Calibri" w:eastAsia="Calibri" w:hAnsi="Calibri" w:cs="Calibri"/>
        </w:rPr>
      </w:pPr>
    </w:p>
    <w:p w14:paraId="7323D075" w14:textId="77777777" w:rsidR="00710161" w:rsidRDefault="00710161">
      <w:pPr>
        <w:rPr>
          <w:rFonts w:ascii="Calibri" w:eastAsia="Calibri" w:hAnsi="Calibri" w:cs="Calibri"/>
          <w:i/>
        </w:rPr>
      </w:pPr>
    </w:p>
    <w:p w14:paraId="6E1D6D12" w14:textId="77777777" w:rsidR="00E22B86" w:rsidRDefault="00E22B86">
      <w:pPr>
        <w:jc w:val="center"/>
        <w:rPr>
          <w:rFonts w:ascii="Calibri" w:eastAsia="Calibri" w:hAnsi="Calibri" w:cs="Calibri"/>
          <w:b/>
          <w:color w:val="0000FF"/>
          <w:sz w:val="28"/>
          <w:szCs w:val="28"/>
          <w:u w:val="single"/>
        </w:rPr>
      </w:pPr>
    </w:p>
    <w:p w14:paraId="462A265A" w14:textId="77777777" w:rsidR="00E22B86" w:rsidRDefault="00E22B86">
      <w:pPr>
        <w:jc w:val="center"/>
        <w:rPr>
          <w:rFonts w:ascii="Calibri" w:eastAsia="Calibri" w:hAnsi="Calibri" w:cs="Calibri"/>
          <w:b/>
          <w:color w:val="0000FF"/>
          <w:sz w:val="28"/>
          <w:szCs w:val="28"/>
          <w:u w:val="single"/>
        </w:rPr>
      </w:pPr>
    </w:p>
    <w:p w14:paraId="6E374F6F" w14:textId="77777777" w:rsidR="00E22B86" w:rsidRDefault="00E22B86">
      <w:pPr>
        <w:jc w:val="center"/>
        <w:rPr>
          <w:rFonts w:ascii="Calibri" w:eastAsia="Calibri" w:hAnsi="Calibri" w:cs="Calibri"/>
          <w:b/>
          <w:color w:val="0000FF"/>
          <w:sz w:val="28"/>
          <w:szCs w:val="28"/>
          <w:u w:val="single"/>
        </w:rPr>
      </w:pPr>
    </w:p>
    <w:p w14:paraId="2B12A965" w14:textId="77777777" w:rsidR="00E22B86" w:rsidRDefault="00E22B86">
      <w:pPr>
        <w:jc w:val="center"/>
        <w:rPr>
          <w:rFonts w:ascii="Calibri" w:eastAsia="Calibri" w:hAnsi="Calibri" w:cs="Calibri"/>
          <w:b/>
          <w:color w:val="0000FF"/>
          <w:sz w:val="28"/>
          <w:szCs w:val="28"/>
          <w:u w:val="single"/>
        </w:rPr>
      </w:pPr>
    </w:p>
    <w:p w14:paraId="48597005" w14:textId="77777777" w:rsidR="00E22B86" w:rsidRDefault="00E22B86">
      <w:pPr>
        <w:jc w:val="center"/>
        <w:rPr>
          <w:rFonts w:ascii="Calibri" w:eastAsia="Calibri" w:hAnsi="Calibri" w:cs="Calibri"/>
          <w:b/>
          <w:color w:val="0000FF"/>
          <w:sz w:val="28"/>
          <w:szCs w:val="28"/>
          <w:u w:val="single"/>
        </w:rPr>
      </w:pPr>
    </w:p>
    <w:p w14:paraId="5CB5012C" w14:textId="77777777" w:rsidR="00E22B86" w:rsidRDefault="00E22B86">
      <w:pPr>
        <w:jc w:val="center"/>
        <w:rPr>
          <w:rFonts w:ascii="Calibri" w:eastAsia="Calibri" w:hAnsi="Calibri" w:cs="Calibri"/>
          <w:b/>
          <w:color w:val="0000FF"/>
          <w:sz w:val="28"/>
          <w:szCs w:val="28"/>
          <w:u w:val="single"/>
        </w:rPr>
      </w:pPr>
    </w:p>
    <w:p w14:paraId="00A09206" w14:textId="77777777" w:rsidR="00E22B86" w:rsidRDefault="00E22B86">
      <w:pPr>
        <w:jc w:val="center"/>
        <w:rPr>
          <w:rFonts w:ascii="Calibri" w:eastAsia="Calibri" w:hAnsi="Calibri" w:cs="Calibri"/>
          <w:b/>
          <w:color w:val="0000FF"/>
          <w:sz w:val="28"/>
          <w:szCs w:val="28"/>
          <w:u w:val="single"/>
        </w:rPr>
      </w:pPr>
    </w:p>
    <w:p w14:paraId="6C5E4D8E" w14:textId="77777777" w:rsidR="00E22B86" w:rsidRDefault="00E22B86">
      <w:pPr>
        <w:jc w:val="center"/>
        <w:rPr>
          <w:rFonts w:ascii="Calibri" w:eastAsia="Calibri" w:hAnsi="Calibri" w:cs="Calibri"/>
          <w:b/>
          <w:color w:val="0000FF"/>
          <w:sz w:val="28"/>
          <w:szCs w:val="28"/>
          <w:u w:val="single"/>
        </w:rPr>
      </w:pPr>
    </w:p>
    <w:p w14:paraId="324AA6D8" w14:textId="77777777" w:rsidR="00E22B86" w:rsidRDefault="00E22B86">
      <w:pPr>
        <w:jc w:val="center"/>
        <w:rPr>
          <w:rFonts w:ascii="Calibri" w:eastAsia="Calibri" w:hAnsi="Calibri" w:cs="Calibri"/>
          <w:b/>
          <w:color w:val="0000FF"/>
          <w:sz w:val="28"/>
          <w:szCs w:val="28"/>
          <w:u w:val="single"/>
        </w:rPr>
      </w:pPr>
    </w:p>
    <w:p w14:paraId="52CCCAA7" w14:textId="77777777" w:rsidR="00D23F6D" w:rsidRDefault="00D23F6D">
      <w:pPr>
        <w:jc w:val="center"/>
        <w:rPr>
          <w:rFonts w:ascii="Calibri" w:eastAsia="Calibri" w:hAnsi="Calibri" w:cs="Calibri"/>
          <w:b/>
          <w:color w:val="0000FF"/>
          <w:sz w:val="28"/>
          <w:szCs w:val="28"/>
          <w:u w:val="single"/>
        </w:rPr>
      </w:pPr>
    </w:p>
    <w:p w14:paraId="40010779" w14:textId="043D5085" w:rsidR="00710161" w:rsidRDefault="004E7B01">
      <w:pPr>
        <w:jc w:val="center"/>
        <w:rPr>
          <w:rFonts w:ascii="Calibri" w:eastAsia="Calibri" w:hAnsi="Calibri" w:cs="Calibri"/>
          <w:b/>
          <w:color w:val="0000FF"/>
          <w:sz w:val="28"/>
          <w:szCs w:val="28"/>
        </w:rPr>
      </w:pPr>
      <w:r>
        <w:rPr>
          <w:rFonts w:ascii="Calibri" w:eastAsia="Calibri" w:hAnsi="Calibri" w:cs="Calibri"/>
          <w:b/>
          <w:color w:val="0000FF"/>
          <w:sz w:val="28"/>
          <w:szCs w:val="28"/>
          <w:u w:val="single"/>
        </w:rPr>
        <w:t>Séance 4</w:t>
      </w:r>
      <w:r w:rsidR="00E21AE1">
        <w:rPr>
          <w:rFonts w:ascii="Calibri" w:eastAsia="Calibri" w:hAnsi="Calibri" w:cs="Calibri"/>
          <w:b/>
          <w:color w:val="0000FF"/>
          <w:sz w:val="28"/>
          <w:szCs w:val="28"/>
        </w:rPr>
        <w:t xml:space="preserve"> : Ma honte, je la maîtrise ! (1</w:t>
      </w:r>
      <w:r>
        <w:rPr>
          <w:rFonts w:ascii="Calibri" w:eastAsia="Calibri" w:hAnsi="Calibri" w:cs="Calibri"/>
          <w:b/>
          <w:color w:val="0000FF"/>
          <w:sz w:val="28"/>
          <w:szCs w:val="28"/>
        </w:rPr>
        <w:t>h)</w:t>
      </w:r>
    </w:p>
    <w:p w14:paraId="02888740" w14:textId="77777777" w:rsidR="00710161" w:rsidRDefault="00710161">
      <w:pPr>
        <w:jc w:val="both"/>
        <w:rPr>
          <w:rFonts w:ascii="Calibri" w:eastAsia="Calibri" w:hAnsi="Calibri" w:cs="Calibri"/>
          <w:b/>
          <w:color w:val="FF0000"/>
          <w:sz w:val="28"/>
          <w:szCs w:val="28"/>
        </w:rPr>
      </w:pPr>
    </w:p>
    <w:p w14:paraId="4AB95101" w14:textId="77777777" w:rsidR="00710161" w:rsidRDefault="004E7B01">
      <w:pPr>
        <w:jc w:val="both"/>
        <w:rPr>
          <w:rFonts w:ascii="Calibri" w:eastAsia="Calibri" w:hAnsi="Calibri" w:cs="Calibri"/>
        </w:rPr>
      </w:pPr>
      <w:r>
        <w:rPr>
          <w:rFonts w:ascii="Calibri" w:eastAsia="Calibri" w:hAnsi="Calibri" w:cs="Calibri"/>
          <w:b/>
        </w:rPr>
        <w:t xml:space="preserve">Problématique : </w:t>
      </w:r>
      <w:r>
        <w:rPr>
          <w:rFonts w:ascii="Calibri" w:eastAsia="Calibri" w:hAnsi="Calibri" w:cs="Calibri"/>
        </w:rPr>
        <w:t>Comment maîtriser sa honte pour affirmer son caractère ?</w:t>
      </w:r>
    </w:p>
    <w:p w14:paraId="42657A64" w14:textId="77777777" w:rsidR="00710161" w:rsidRDefault="00710161">
      <w:pPr>
        <w:jc w:val="both"/>
        <w:rPr>
          <w:rFonts w:ascii="Calibri" w:eastAsia="Calibri" w:hAnsi="Calibri" w:cs="Calibri"/>
        </w:rPr>
      </w:pPr>
    </w:p>
    <w:p w14:paraId="4A1535CE" w14:textId="01008F2B" w:rsidR="00710161" w:rsidRDefault="00733FC8">
      <w:pPr>
        <w:jc w:val="both"/>
        <w:rPr>
          <w:rFonts w:ascii="Calibri" w:eastAsia="Calibri" w:hAnsi="Calibri" w:cs="Calibri"/>
        </w:rPr>
      </w:pPr>
      <w:r>
        <w:rPr>
          <w:rFonts w:ascii="Calibri" w:eastAsia="Calibri" w:hAnsi="Calibri" w:cs="Calibri"/>
          <w:b/>
        </w:rPr>
        <w:t>Extrait :</w:t>
      </w:r>
      <w:r w:rsidR="004E7B01">
        <w:rPr>
          <w:rFonts w:ascii="Calibri" w:eastAsia="Calibri" w:hAnsi="Calibri" w:cs="Calibri"/>
          <w:b/>
        </w:rPr>
        <w:t xml:space="preserve"> </w:t>
      </w:r>
      <w:r w:rsidR="004E7B01">
        <w:rPr>
          <w:rFonts w:ascii="Calibri" w:eastAsia="Calibri" w:hAnsi="Calibri" w:cs="Calibri"/>
        </w:rPr>
        <w:t xml:space="preserve">Romain Gary, </w:t>
      </w:r>
      <w:r w:rsidR="004E7B01">
        <w:rPr>
          <w:rFonts w:ascii="Calibri" w:eastAsia="Calibri" w:hAnsi="Calibri" w:cs="Calibri"/>
          <w:i/>
        </w:rPr>
        <w:t>La promesse de l’aube</w:t>
      </w:r>
      <w:r w:rsidR="004E7B01">
        <w:rPr>
          <w:rFonts w:ascii="Calibri" w:eastAsia="Calibri" w:hAnsi="Calibri" w:cs="Calibri"/>
        </w:rPr>
        <w:t>, Editions Gallimard, 19</w:t>
      </w:r>
      <w:r w:rsidR="00605099">
        <w:rPr>
          <w:rFonts w:ascii="Calibri" w:eastAsia="Calibri" w:hAnsi="Calibri" w:cs="Calibri"/>
        </w:rPr>
        <w:t>8</w:t>
      </w:r>
      <w:r w:rsidR="004E7B01">
        <w:rPr>
          <w:rFonts w:ascii="Calibri" w:eastAsia="Calibri" w:hAnsi="Calibri" w:cs="Calibri"/>
        </w:rPr>
        <w:t>0, p.15-17</w:t>
      </w:r>
    </w:p>
    <w:p w14:paraId="2ABDF3C2" w14:textId="77777777" w:rsidR="00710161" w:rsidRDefault="00710161">
      <w:pPr>
        <w:jc w:val="both"/>
        <w:rPr>
          <w:b/>
          <w:i/>
        </w:rPr>
      </w:pPr>
    </w:p>
    <w:p w14:paraId="543D1DBC" w14:textId="1FAF8484" w:rsidR="00710161" w:rsidRDefault="004E7B01">
      <w:pPr>
        <w:jc w:val="both"/>
        <w:rPr>
          <w:rFonts w:ascii="Calibri" w:eastAsia="Calibri" w:hAnsi="Calibri" w:cs="Calibri"/>
        </w:rPr>
      </w:pPr>
      <w:r>
        <w:rPr>
          <w:rFonts w:ascii="Calibri" w:eastAsia="Calibri" w:hAnsi="Calibri" w:cs="Calibri"/>
          <w:b/>
        </w:rPr>
        <w:t xml:space="preserve">1ère </w:t>
      </w:r>
      <w:r w:rsidR="00091280">
        <w:rPr>
          <w:rFonts w:ascii="Calibri" w:eastAsia="Calibri" w:hAnsi="Calibri" w:cs="Calibri"/>
          <w:b/>
        </w:rPr>
        <w:t>activité :</w:t>
      </w:r>
      <w:r>
        <w:rPr>
          <w:rFonts w:ascii="Calibri" w:eastAsia="Calibri" w:hAnsi="Calibri" w:cs="Calibri"/>
        </w:rPr>
        <w:t xml:space="preserve"> lecture</w:t>
      </w:r>
    </w:p>
    <w:p w14:paraId="47AAA158" w14:textId="77777777" w:rsidR="00710161" w:rsidRDefault="004E7B01">
      <w:pPr>
        <w:jc w:val="both"/>
        <w:rPr>
          <w:rFonts w:ascii="Calibri" w:eastAsia="Calibri" w:hAnsi="Calibri" w:cs="Calibri"/>
        </w:rPr>
      </w:pPr>
      <w:r>
        <w:rPr>
          <w:rFonts w:ascii="Calibri" w:eastAsia="Calibri" w:hAnsi="Calibri" w:cs="Calibri"/>
        </w:rPr>
        <w:t>Différenciation sur la forme :</w:t>
      </w:r>
    </w:p>
    <w:p w14:paraId="77FC83F5" w14:textId="3982BFBA" w:rsidR="00710161" w:rsidRDefault="00091280">
      <w:pPr>
        <w:numPr>
          <w:ilvl w:val="0"/>
          <w:numId w:val="11"/>
        </w:numPr>
        <w:jc w:val="both"/>
        <w:rPr>
          <w:rFonts w:ascii="Calibri" w:eastAsia="Calibri" w:hAnsi="Calibri" w:cs="Calibri"/>
        </w:rPr>
      </w:pPr>
      <w:r>
        <w:rPr>
          <w:rFonts w:ascii="Calibri" w:eastAsia="Calibri" w:hAnsi="Calibri" w:cs="Calibri"/>
        </w:rPr>
        <w:t>Lecture</w:t>
      </w:r>
      <w:r w:rsidR="004E7B01">
        <w:rPr>
          <w:rFonts w:ascii="Calibri" w:eastAsia="Calibri" w:hAnsi="Calibri" w:cs="Calibri"/>
        </w:rPr>
        <w:t xml:space="preserve"> en autonomie</w:t>
      </w:r>
    </w:p>
    <w:p w14:paraId="2D5F49C9" w14:textId="30C0CD45" w:rsidR="00710161" w:rsidRDefault="00091280">
      <w:pPr>
        <w:numPr>
          <w:ilvl w:val="0"/>
          <w:numId w:val="11"/>
        </w:numPr>
        <w:jc w:val="both"/>
        <w:rPr>
          <w:rFonts w:ascii="Calibri" w:eastAsia="Calibri" w:hAnsi="Calibri" w:cs="Calibri"/>
        </w:rPr>
      </w:pPr>
      <w:r>
        <w:rPr>
          <w:rFonts w:ascii="Calibri" w:eastAsia="Calibri" w:hAnsi="Calibri" w:cs="Calibri"/>
        </w:rPr>
        <w:t>Enregistrement</w:t>
      </w:r>
      <w:r w:rsidR="004E7B01">
        <w:rPr>
          <w:rFonts w:ascii="Calibri" w:eastAsia="Calibri" w:hAnsi="Calibri" w:cs="Calibri"/>
        </w:rPr>
        <w:t xml:space="preserve"> audio du texte (</w:t>
      </w:r>
      <w:r>
        <w:rPr>
          <w:rFonts w:ascii="Calibri" w:eastAsia="Calibri" w:hAnsi="Calibri" w:cs="Calibri"/>
        </w:rPr>
        <w:t xml:space="preserve">pour des élèves </w:t>
      </w:r>
      <w:r w:rsidR="004E7B01">
        <w:rPr>
          <w:rFonts w:ascii="Calibri" w:eastAsia="Calibri" w:hAnsi="Calibri" w:cs="Calibri"/>
        </w:rPr>
        <w:t>primo-arrivants</w:t>
      </w:r>
      <w:r>
        <w:rPr>
          <w:rFonts w:ascii="Calibri" w:eastAsia="Calibri" w:hAnsi="Calibri" w:cs="Calibri"/>
        </w:rPr>
        <w:t xml:space="preserve"> par exemple</w:t>
      </w:r>
      <w:r w:rsidR="004E7B01">
        <w:rPr>
          <w:rFonts w:ascii="Calibri" w:eastAsia="Calibri" w:hAnsi="Calibri" w:cs="Calibri"/>
        </w:rPr>
        <w:t>…)</w:t>
      </w:r>
    </w:p>
    <w:p w14:paraId="3B9E808E" w14:textId="6D28D929" w:rsidR="00710161" w:rsidRDefault="00091280">
      <w:pPr>
        <w:numPr>
          <w:ilvl w:val="0"/>
          <w:numId w:val="11"/>
        </w:numPr>
        <w:jc w:val="both"/>
        <w:rPr>
          <w:rFonts w:ascii="Calibri" w:eastAsia="Calibri" w:hAnsi="Calibri" w:cs="Calibri"/>
        </w:rPr>
      </w:pPr>
      <w:r>
        <w:rPr>
          <w:rFonts w:ascii="Calibri" w:eastAsia="Calibri" w:hAnsi="Calibri" w:cs="Calibri"/>
        </w:rPr>
        <w:t>Lecture</w:t>
      </w:r>
      <w:r w:rsidR="004E7B01">
        <w:rPr>
          <w:rFonts w:ascii="Calibri" w:eastAsia="Calibri" w:hAnsi="Calibri" w:cs="Calibri"/>
        </w:rPr>
        <w:t xml:space="preserve"> par le prof</w:t>
      </w:r>
      <w:r w:rsidR="00B31A91">
        <w:rPr>
          <w:rFonts w:ascii="Calibri" w:eastAsia="Calibri" w:hAnsi="Calibri" w:cs="Calibri"/>
        </w:rPr>
        <w:t>esseur</w:t>
      </w:r>
    </w:p>
    <w:p w14:paraId="4AB6ADF0" w14:textId="77777777" w:rsidR="00710161" w:rsidRDefault="00710161">
      <w:pPr>
        <w:jc w:val="both"/>
        <w:rPr>
          <w:rFonts w:ascii="Calibri" w:eastAsia="Calibri" w:hAnsi="Calibri" w:cs="Calibri"/>
        </w:rPr>
      </w:pPr>
    </w:p>
    <w:p w14:paraId="5D3BAEAC" w14:textId="123363BA" w:rsidR="00710161" w:rsidRDefault="004E7B01">
      <w:pPr>
        <w:jc w:val="both"/>
        <w:rPr>
          <w:rFonts w:ascii="Calibri" w:eastAsia="Calibri" w:hAnsi="Calibri" w:cs="Calibri"/>
          <w:b/>
        </w:rPr>
      </w:pPr>
      <w:r>
        <w:rPr>
          <w:rFonts w:ascii="Calibri" w:eastAsia="Calibri" w:hAnsi="Calibri" w:cs="Calibri"/>
          <w:b/>
        </w:rPr>
        <w:t xml:space="preserve">2ème </w:t>
      </w:r>
      <w:r w:rsidR="00091280">
        <w:rPr>
          <w:rFonts w:ascii="Calibri" w:eastAsia="Calibri" w:hAnsi="Calibri" w:cs="Calibri"/>
          <w:b/>
        </w:rPr>
        <w:t>activité :</w:t>
      </w:r>
      <w:r>
        <w:rPr>
          <w:rFonts w:ascii="Calibri" w:eastAsia="Calibri" w:hAnsi="Calibri" w:cs="Calibri"/>
          <w:b/>
        </w:rPr>
        <w:t xml:space="preserve"> Débat interprétatif </w:t>
      </w:r>
    </w:p>
    <w:p w14:paraId="55A8D832" w14:textId="4316438C" w:rsidR="00710161" w:rsidRPr="00D23F6D" w:rsidRDefault="004E7B01">
      <w:pPr>
        <w:jc w:val="both"/>
        <w:rPr>
          <w:rFonts w:ascii="Calibri" w:eastAsia="Calibri" w:hAnsi="Calibri" w:cs="Calibri"/>
        </w:rPr>
      </w:pPr>
      <w:r w:rsidRPr="00D23F6D">
        <w:rPr>
          <w:rFonts w:ascii="Calibri" w:eastAsia="Calibri" w:hAnsi="Calibri" w:cs="Calibri"/>
        </w:rPr>
        <w:t>-</w:t>
      </w:r>
      <w:r w:rsidR="00993E3D" w:rsidRPr="00D23F6D">
        <w:rPr>
          <w:rFonts w:ascii="Calibri" w:hAnsi="Calibri" w:cs="Calibri"/>
          <w:b/>
          <w:bCs/>
        </w:rPr>
        <w:t xml:space="preserve"> </w:t>
      </w:r>
      <w:r w:rsidR="00993E3D" w:rsidRPr="00D23F6D">
        <w:rPr>
          <w:rFonts w:ascii="Calibri" w:hAnsi="Calibri" w:cs="Calibri"/>
          <w:bCs/>
        </w:rPr>
        <w:t>Quelle est l'émotion du narrateur face à sa mère ? Comment l'auteur la traduit-il</w:t>
      </w:r>
      <w:r w:rsidR="00993E3D" w:rsidRPr="00D23F6D">
        <w:rPr>
          <w:rFonts w:ascii="Calibri" w:hAnsi="Calibri" w:cs="Calibri"/>
          <w:b/>
          <w:bCs/>
        </w:rPr>
        <w:t xml:space="preserve"> </w:t>
      </w:r>
      <w:r w:rsidR="00993E3D" w:rsidRPr="00D23F6D">
        <w:rPr>
          <w:rFonts w:ascii="Calibri" w:hAnsi="Calibri" w:cs="Calibri"/>
          <w:bCs/>
        </w:rPr>
        <w:t>?</w:t>
      </w:r>
      <w:r w:rsidRPr="00D23F6D">
        <w:rPr>
          <w:rFonts w:ascii="Calibri" w:eastAsia="Calibri" w:hAnsi="Calibri" w:cs="Calibri"/>
        </w:rPr>
        <w:t xml:space="preserve"> (</w:t>
      </w:r>
      <w:r w:rsidR="008550A2" w:rsidRPr="00D23F6D">
        <w:rPr>
          <w:rFonts w:ascii="Calibri" w:eastAsia="Calibri" w:hAnsi="Calibri" w:cs="Calibri"/>
        </w:rPr>
        <w:t>Écrit</w:t>
      </w:r>
      <w:r w:rsidRPr="00D23F6D">
        <w:rPr>
          <w:rFonts w:ascii="Calibri" w:eastAsia="Calibri" w:hAnsi="Calibri" w:cs="Calibri"/>
        </w:rPr>
        <w:t xml:space="preserve"> subjectif, non noté). </w:t>
      </w:r>
    </w:p>
    <w:p w14:paraId="05DFC5FB" w14:textId="3349B264" w:rsidR="008550A2" w:rsidRPr="00D23F6D" w:rsidRDefault="008550A2" w:rsidP="00B31A91">
      <w:pPr>
        <w:jc w:val="both"/>
        <w:rPr>
          <w:rFonts w:ascii="Calibri" w:eastAsia="Calibri" w:hAnsi="Calibri" w:cs="Calibri"/>
        </w:rPr>
      </w:pPr>
    </w:p>
    <w:p w14:paraId="2D4D795A" w14:textId="0D811182" w:rsidR="003F3D0C" w:rsidRPr="00D23F6D" w:rsidRDefault="003F3D0C" w:rsidP="00B31A91">
      <w:pPr>
        <w:jc w:val="both"/>
        <w:rPr>
          <w:rFonts w:ascii="Calibri" w:eastAsia="Calibri" w:hAnsi="Calibri" w:cs="Calibri"/>
        </w:rPr>
      </w:pPr>
      <w:r w:rsidRPr="00D23F6D">
        <w:rPr>
          <w:rFonts w:ascii="Calibri" w:eastAsia="Calibri" w:hAnsi="Calibri" w:cs="Calibri"/>
        </w:rPr>
        <w:t>-Rep</w:t>
      </w:r>
      <w:r w:rsidR="00733FC8">
        <w:rPr>
          <w:rFonts w:ascii="Calibri" w:eastAsia="Calibri" w:hAnsi="Calibri" w:cs="Calibri"/>
        </w:rPr>
        <w:t>r</w:t>
      </w:r>
      <w:r w:rsidRPr="00D23F6D">
        <w:rPr>
          <w:rFonts w:ascii="Calibri" w:eastAsia="Calibri" w:hAnsi="Calibri" w:cs="Calibri"/>
        </w:rPr>
        <w:t>ise en commun des interprétations individuelles</w:t>
      </w:r>
    </w:p>
    <w:p w14:paraId="5766EA5C" w14:textId="4A9C7C29" w:rsidR="00B31A91" w:rsidRPr="00D23F6D" w:rsidRDefault="004E7B01" w:rsidP="00B31A91">
      <w:pPr>
        <w:jc w:val="both"/>
        <w:rPr>
          <w:rFonts w:ascii="Calibri" w:eastAsia="Calibri" w:hAnsi="Calibri" w:cs="Calibri"/>
        </w:rPr>
      </w:pPr>
      <w:r w:rsidRPr="00D23F6D">
        <w:rPr>
          <w:rFonts w:ascii="Calibri" w:eastAsia="Calibri" w:hAnsi="Calibri" w:cs="Calibri"/>
        </w:rPr>
        <w:t xml:space="preserve">Objectif du débat interprétatif à atteindre : </w:t>
      </w:r>
      <w:r w:rsidR="00B31A91" w:rsidRPr="00D23F6D">
        <w:rPr>
          <w:rFonts w:ascii="Calibri" w:eastAsia="Calibri" w:hAnsi="Calibri" w:cs="Calibri"/>
        </w:rPr>
        <w:t xml:space="preserve">Au début, il a honte puis </w:t>
      </w:r>
      <w:r w:rsidRPr="00D23F6D">
        <w:rPr>
          <w:rFonts w:ascii="Calibri" w:eastAsia="Calibri" w:hAnsi="Calibri" w:cs="Calibri"/>
        </w:rPr>
        <w:t>à la fin</w:t>
      </w:r>
      <w:r w:rsidR="00B31A91" w:rsidRPr="00D23F6D">
        <w:rPr>
          <w:rFonts w:ascii="Calibri" w:eastAsia="Calibri" w:hAnsi="Calibri" w:cs="Calibri"/>
        </w:rPr>
        <w:t xml:space="preserve"> de l’extrait</w:t>
      </w:r>
      <w:r w:rsidRPr="00D23F6D">
        <w:rPr>
          <w:rFonts w:ascii="Calibri" w:eastAsia="Calibri" w:hAnsi="Calibri" w:cs="Calibri"/>
        </w:rPr>
        <w:t xml:space="preserve">, il fait abstraction du regard des autres car l’amour pour sa mère prend le dessus. </w:t>
      </w:r>
      <w:r w:rsidR="00993E3D" w:rsidRPr="00D23F6D">
        <w:rPr>
          <w:rFonts w:ascii="Calibri" w:eastAsia="Calibri" w:hAnsi="Calibri" w:cs="Calibri"/>
        </w:rPr>
        <w:t>-Analy</w:t>
      </w:r>
      <w:r w:rsidR="00B31A91" w:rsidRPr="00D23F6D">
        <w:rPr>
          <w:rFonts w:ascii="Calibri" w:eastAsia="Calibri" w:hAnsi="Calibri" w:cs="Calibri"/>
        </w:rPr>
        <w:t xml:space="preserve">se des procédés : </w:t>
      </w:r>
      <w:r w:rsidR="00993E3D" w:rsidRPr="00D23F6D">
        <w:rPr>
          <w:rFonts w:ascii="Calibri" w:eastAsia="Calibri" w:hAnsi="Calibri" w:cs="Calibri"/>
        </w:rPr>
        <w:t>travail sur le</w:t>
      </w:r>
      <w:r w:rsidR="00B31A91" w:rsidRPr="00D23F6D">
        <w:rPr>
          <w:rFonts w:ascii="Calibri" w:eastAsia="Calibri" w:hAnsi="Calibri" w:cs="Calibri"/>
        </w:rPr>
        <w:t>s</w:t>
      </w:r>
      <w:r w:rsidR="00993E3D" w:rsidRPr="00D23F6D">
        <w:rPr>
          <w:rFonts w:ascii="Calibri" w:eastAsia="Calibri" w:hAnsi="Calibri" w:cs="Calibri"/>
        </w:rPr>
        <w:t xml:space="preserve"> champ</w:t>
      </w:r>
      <w:r w:rsidR="00B31A91" w:rsidRPr="00D23F6D">
        <w:rPr>
          <w:rFonts w:ascii="Calibri" w:eastAsia="Calibri" w:hAnsi="Calibri" w:cs="Calibri"/>
        </w:rPr>
        <w:t>s</w:t>
      </w:r>
      <w:r w:rsidR="00993E3D" w:rsidRPr="00D23F6D">
        <w:rPr>
          <w:rFonts w:ascii="Calibri" w:eastAsia="Calibri" w:hAnsi="Calibri" w:cs="Calibri"/>
        </w:rPr>
        <w:t xml:space="preserve"> lexica</w:t>
      </w:r>
      <w:r w:rsidR="00B31A91" w:rsidRPr="00D23F6D">
        <w:rPr>
          <w:rFonts w:ascii="Calibri" w:eastAsia="Calibri" w:hAnsi="Calibri" w:cs="Calibri"/>
        </w:rPr>
        <w:t>ux</w:t>
      </w:r>
      <w:r w:rsidR="00993E3D" w:rsidRPr="00D23F6D">
        <w:rPr>
          <w:rFonts w:ascii="Calibri" w:eastAsia="Calibri" w:hAnsi="Calibri" w:cs="Calibri"/>
        </w:rPr>
        <w:t>, accumulation “de dur, de vrai, de tatou</w:t>
      </w:r>
      <w:r w:rsidR="008550A2" w:rsidRPr="00D23F6D">
        <w:rPr>
          <w:rFonts w:ascii="Calibri" w:eastAsia="Calibri" w:hAnsi="Calibri" w:cs="Calibri"/>
        </w:rPr>
        <w:t>é »</w:t>
      </w:r>
      <w:r w:rsidR="00B31A91" w:rsidRPr="00D23F6D">
        <w:rPr>
          <w:rFonts w:ascii="Calibri" w:eastAsia="Calibri" w:hAnsi="Calibri" w:cs="Calibri"/>
        </w:rPr>
        <w:t>, opposition attitude de Romain (« embrassai avec froideur ») et la mère (« </w:t>
      </w:r>
      <w:r w:rsidR="00B31A91" w:rsidRPr="00D23F6D">
        <w:rPr>
          <w:rFonts w:ascii="Calibri" w:hAnsi="Calibri" w:cs="Calibri"/>
        </w:rPr>
        <w:t>le visage radieux, les yeux émerveillés, une main sur le cœur, aspirant bruyamment l’air par le nez, ce qui était toujours, chez elle, un signe d’intense satisfaction »), la métaphore</w:t>
      </w:r>
      <w:r w:rsidR="008550A2" w:rsidRPr="00D23F6D">
        <w:rPr>
          <w:rFonts w:ascii="Calibri" w:eastAsia="Calibri" w:hAnsi="Calibri" w:cs="Calibri"/>
        </w:rPr>
        <w:t xml:space="preserve"> </w:t>
      </w:r>
      <w:r w:rsidR="00B31A91" w:rsidRPr="00D23F6D">
        <w:rPr>
          <w:rFonts w:ascii="Calibri" w:eastAsia="Calibri" w:hAnsi="Calibri" w:cs="Calibri"/>
        </w:rPr>
        <w:t>(« </w:t>
      </w:r>
      <w:r w:rsidR="00B31A91" w:rsidRPr="00D23F6D">
        <w:rPr>
          <w:rFonts w:ascii="Calibri" w:hAnsi="Calibri" w:cs="Calibri"/>
        </w:rPr>
        <w:t>D’un seul coup, tous les oripeaux de fausse virilité, de vanité, de dureté, dont je m’étais si laborieusement paré, tombèrent à mes pieds »)</w:t>
      </w:r>
      <w:r w:rsidR="008550A2" w:rsidRPr="00D23F6D">
        <w:rPr>
          <w:rFonts w:ascii="Calibri" w:hAnsi="Calibri" w:cs="Calibri"/>
        </w:rPr>
        <w:t xml:space="preserve">, </w:t>
      </w:r>
      <w:r w:rsidR="008550A2" w:rsidRPr="00D23F6D">
        <w:rPr>
          <w:rFonts w:ascii="Calibri" w:eastAsia="Calibri" w:hAnsi="Calibri" w:cs="Calibri"/>
        </w:rPr>
        <w:t>« </w:t>
      </w:r>
      <w:r w:rsidR="00B31A91" w:rsidRPr="00D23F6D">
        <w:rPr>
          <w:rFonts w:ascii="Calibri" w:hAnsi="Calibri" w:cs="Calibri"/>
        </w:rPr>
        <w:t>Je n’entendais plus les rires, je ne voyais plus les regards moqueurs, j’entourais ses épaules de mon bras</w:t>
      </w:r>
      <w:r w:rsidR="008550A2" w:rsidRPr="00D23F6D">
        <w:rPr>
          <w:rFonts w:ascii="Calibri" w:hAnsi="Calibri" w:cs="Calibri"/>
        </w:rPr>
        <w:t> », etc</w:t>
      </w:r>
      <w:r w:rsidR="00B31A91" w:rsidRPr="00D23F6D">
        <w:rPr>
          <w:rFonts w:ascii="Calibri" w:hAnsi="Calibri" w:cs="Calibri"/>
        </w:rPr>
        <w:t>.</w:t>
      </w:r>
    </w:p>
    <w:p w14:paraId="096D7250" w14:textId="77777777" w:rsidR="00710161" w:rsidRPr="00B31A91" w:rsidRDefault="00710161">
      <w:pPr>
        <w:jc w:val="both"/>
        <w:rPr>
          <w:rFonts w:ascii="Calibri" w:eastAsia="Calibri" w:hAnsi="Calibri" w:cs="Calibri"/>
          <w:color w:val="FF0000"/>
        </w:rPr>
      </w:pPr>
    </w:p>
    <w:p w14:paraId="46C7184A" w14:textId="1E88084C" w:rsidR="00710161" w:rsidRDefault="004E7B01">
      <w:pPr>
        <w:jc w:val="both"/>
        <w:rPr>
          <w:rFonts w:ascii="Calibri" w:eastAsia="Calibri" w:hAnsi="Calibri" w:cs="Calibri"/>
        </w:rPr>
      </w:pPr>
      <w:r>
        <w:rPr>
          <w:rFonts w:ascii="Calibri" w:eastAsia="Calibri" w:hAnsi="Calibri" w:cs="Calibri"/>
          <w:b/>
        </w:rPr>
        <w:t>Tâche finale notée</w:t>
      </w:r>
      <w:r>
        <w:rPr>
          <w:rFonts w:ascii="Calibri" w:eastAsia="Calibri" w:hAnsi="Calibri" w:cs="Calibri"/>
        </w:rPr>
        <w:t xml:space="preserve"> : Reprise du 1er jet sous forme d’écrit interprétatif avec utilisation des procédés d’écriture repérés en classe.</w:t>
      </w:r>
    </w:p>
    <w:p w14:paraId="63B300F5" w14:textId="65389D6E" w:rsidR="003F3D0C" w:rsidRPr="003F3D0C" w:rsidRDefault="003F3D0C">
      <w:pPr>
        <w:jc w:val="both"/>
        <w:rPr>
          <w:rFonts w:ascii="Calibri" w:eastAsia="Calibri" w:hAnsi="Calibri" w:cs="Calibri"/>
          <w:color w:val="FF0000"/>
        </w:rPr>
      </w:pPr>
    </w:p>
    <w:p w14:paraId="334146DF" w14:textId="3181BC1B" w:rsidR="00E21AE1" w:rsidRDefault="00E21AE1" w:rsidP="00EB6D73">
      <w:pPr>
        <w:jc w:val="both"/>
        <w:rPr>
          <w:rFonts w:ascii="Calibri" w:eastAsia="Calibri" w:hAnsi="Calibri" w:cs="Calibri"/>
          <w:b/>
          <w:bCs/>
        </w:rPr>
      </w:pPr>
    </w:p>
    <w:p w14:paraId="591A3445" w14:textId="77777777" w:rsidR="00E21AE1" w:rsidRDefault="00E21AE1">
      <w:pPr>
        <w:rPr>
          <w:rFonts w:ascii="Calibri" w:eastAsia="Calibri" w:hAnsi="Calibri" w:cs="Calibri"/>
          <w:b/>
          <w:bCs/>
        </w:rPr>
      </w:pPr>
      <w:r>
        <w:rPr>
          <w:rFonts w:ascii="Calibri" w:eastAsia="Calibri" w:hAnsi="Calibri" w:cs="Calibri"/>
          <w:b/>
          <w:bCs/>
        </w:rPr>
        <w:br w:type="page"/>
      </w:r>
    </w:p>
    <w:p w14:paraId="412F052A" w14:textId="28510769" w:rsidR="00E21AE1" w:rsidRDefault="00E21AE1" w:rsidP="00E21AE1">
      <w:pPr>
        <w:jc w:val="center"/>
        <w:rPr>
          <w:rFonts w:ascii="Calibri" w:eastAsia="Calibri" w:hAnsi="Calibri" w:cs="Calibri"/>
          <w:b/>
          <w:color w:val="0000FF"/>
          <w:sz w:val="28"/>
          <w:szCs w:val="28"/>
        </w:rPr>
      </w:pPr>
      <w:r>
        <w:rPr>
          <w:rFonts w:ascii="Calibri" w:eastAsia="Calibri" w:hAnsi="Calibri" w:cs="Calibri"/>
          <w:b/>
          <w:color w:val="0000FF"/>
          <w:sz w:val="28"/>
          <w:szCs w:val="28"/>
          <w:u w:val="single"/>
        </w:rPr>
        <w:lastRenderedPageBreak/>
        <w:t>Séance 4’</w:t>
      </w:r>
      <w:r>
        <w:rPr>
          <w:rFonts w:ascii="Calibri" w:eastAsia="Calibri" w:hAnsi="Calibri" w:cs="Calibri"/>
          <w:b/>
          <w:color w:val="0000FF"/>
          <w:sz w:val="28"/>
          <w:szCs w:val="28"/>
        </w:rPr>
        <w:t xml:space="preserve"> : Ma honte, je la maîtrise ! (1h)</w:t>
      </w:r>
    </w:p>
    <w:p w14:paraId="7A7D80A1" w14:textId="2B54ED9D" w:rsidR="00E21AE1" w:rsidRDefault="00E21AE1" w:rsidP="00E21AE1">
      <w:pPr>
        <w:jc w:val="center"/>
        <w:rPr>
          <w:rFonts w:ascii="Calibri" w:eastAsia="Calibri" w:hAnsi="Calibri" w:cs="Calibri"/>
          <w:b/>
          <w:color w:val="0000FF"/>
          <w:sz w:val="28"/>
          <w:szCs w:val="28"/>
        </w:rPr>
      </w:pPr>
      <w:r>
        <w:rPr>
          <w:rFonts w:ascii="Calibri" w:eastAsia="Calibri" w:hAnsi="Calibri" w:cs="Calibri"/>
          <w:b/>
          <w:color w:val="0000FF"/>
          <w:sz w:val="28"/>
          <w:szCs w:val="28"/>
        </w:rPr>
        <w:t>Séance d’étude de la langue : la valeur des temps de l’indicatif</w:t>
      </w:r>
    </w:p>
    <w:p w14:paraId="168CC582" w14:textId="31BADAF1" w:rsidR="00E21AE1" w:rsidRDefault="00E21AE1" w:rsidP="00EB6D73">
      <w:pPr>
        <w:jc w:val="both"/>
        <w:rPr>
          <w:b/>
          <w:u w:val="single"/>
        </w:rPr>
      </w:pPr>
    </w:p>
    <w:p w14:paraId="34135B9A" w14:textId="77777777" w:rsidR="00E21AE1" w:rsidRPr="00E21AE1" w:rsidRDefault="00E21AE1" w:rsidP="00E21AE1">
      <w:pPr>
        <w:jc w:val="both"/>
        <w:rPr>
          <w:rFonts w:asciiTheme="majorHAnsi" w:hAnsiTheme="majorHAnsi"/>
        </w:rPr>
      </w:pPr>
      <w:r w:rsidRPr="00E21AE1">
        <w:rPr>
          <w:rFonts w:asciiTheme="majorHAnsi" w:hAnsiTheme="majorHAnsi"/>
        </w:rPr>
        <w:t xml:space="preserve">On souhaite que les élèves réactivent les connaissances qu’ils ont des temps du récit ou qu’ils puissent les acquérir. Pour cette séance, on utilise le deuxième paragraphe du texte de Gary qui présentent un nombre d’occurrences intéressant. </w:t>
      </w:r>
    </w:p>
    <w:p w14:paraId="65ADF8E3" w14:textId="77777777" w:rsidR="00E21AE1" w:rsidRPr="00E21AE1" w:rsidRDefault="00E21AE1" w:rsidP="00E21AE1">
      <w:pPr>
        <w:jc w:val="both"/>
        <w:rPr>
          <w:rFonts w:asciiTheme="majorHAnsi" w:hAnsiTheme="majorHAnsi"/>
        </w:rPr>
      </w:pPr>
    </w:p>
    <w:p w14:paraId="5E32036A" w14:textId="53D73A50" w:rsidR="00E21AE1" w:rsidRPr="00E21AE1" w:rsidRDefault="00E21AE1" w:rsidP="00E21AE1">
      <w:pPr>
        <w:jc w:val="both"/>
        <w:rPr>
          <w:rFonts w:asciiTheme="majorHAnsi" w:hAnsiTheme="majorHAnsi"/>
          <w:i/>
        </w:rPr>
      </w:pPr>
      <w:r w:rsidRPr="00E21AE1">
        <w:rPr>
          <w:rFonts w:asciiTheme="majorHAnsi" w:hAnsiTheme="majorHAnsi"/>
          <w:i/>
        </w:rPr>
        <w:t>« J’</w:t>
      </w:r>
      <w:r w:rsidRPr="00E21AE1">
        <w:rPr>
          <w:rFonts w:asciiTheme="majorHAnsi" w:hAnsiTheme="majorHAnsi"/>
          <w:i/>
          <w:u w:val="single"/>
        </w:rPr>
        <w:t>allai</w:t>
      </w:r>
      <w:r w:rsidRPr="00E21AE1">
        <w:rPr>
          <w:rFonts w:asciiTheme="majorHAnsi" w:hAnsiTheme="majorHAnsi"/>
          <w:i/>
        </w:rPr>
        <w:t xml:space="preserve"> vers elle avec désinvolture, roulant un peu les épaules, la casquette sur l’</w:t>
      </w:r>
      <w:r w:rsidR="001F1541" w:rsidRPr="00E21AE1">
        <w:rPr>
          <w:rFonts w:asciiTheme="majorHAnsi" w:hAnsiTheme="majorHAnsi"/>
          <w:i/>
        </w:rPr>
        <w:t>œil</w:t>
      </w:r>
      <w:r w:rsidRPr="00E21AE1">
        <w:rPr>
          <w:rFonts w:asciiTheme="majorHAnsi" w:hAnsiTheme="majorHAnsi"/>
          <w:i/>
        </w:rPr>
        <w:t xml:space="preserve">, les mains dans les poches de cette veste de cuir qui </w:t>
      </w:r>
      <w:r w:rsidRPr="00E21AE1">
        <w:rPr>
          <w:rFonts w:asciiTheme="majorHAnsi" w:hAnsiTheme="majorHAnsi"/>
          <w:i/>
          <w:u w:val="single"/>
        </w:rPr>
        <w:t xml:space="preserve">avait </w:t>
      </w:r>
      <w:r w:rsidRPr="00E21AE1">
        <w:rPr>
          <w:rFonts w:asciiTheme="majorHAnsi" w:hAnsiTheme="majorHAnsi"/>
          <w:i/>
        </w:rPr>
        <w:t xml:space="preserve">tant </w:t>
      </w:r>
      <w:r w:rsidRPr="00E21AE1">
        <w:rPr>
          <w:rFonts w:asciiTheme="majorHAnsi" w:hAnsiTheme="majorHAnsi"/>
          <w:i/>
          <w:u w:val="single"/>
        </w:rPr>
        <w:t>fait</w:t>
      </w:r>
      <w:r w:rsidRPr="00E21AE1">
        <w:rPr>
          <w:rFonts w:asciiTheme="majorHAnsi" w:hAnsiTheme="majorHAnsi"/>
          <w:i/>
        </w:rPr>
        <w:t xml:space="preserve"> pour le recrutement des jeunes gens dans l’aviation, irrité et embarrassé par cette irruption inadmissible d’une mère dans l’univers viril où je </w:t>
      </w:r>
      <w:r w:rsidRPr="00E21AE1">
        <w:rPr>
          <w:rFonts w:asciiTheme="majorHAnsi" w:hAnsiTheme="majorHAnsi"/>
          <w:i/>
          <w:u w:val="single"/>
        </w:rPr>
        <w:t>jouissais</w:t>
      </w:r>
      <w:r w:rsidRPr="00E21AE1">
        <w:rPr>
          <w:rFonts w:asciiTheme="majorHAnsi" w:hAnsiTheme="majorHAnsi"/>
          <w:i/>
        </w:rPr>
        <w:t xml:space="preserve"> d’une réputation péniblement acquise de “dur”, de “vrai” et de “tatoué”.</w:t>
      </w:r>
    </w:p>
    <w:p w14:paraId="3FB9E960" w14:textId="09412438" w:rsidR="00E21AE1" w:rsidRPr="00E21AE1" w:rsidRDefault="00E21AE1" w:rsidP="00E21AE1">
      <w:pPr>
        <w:jc w:val="both"/>
        <w:rPr>
          <w:rFonts w:asciiTheme="majorHAnsi" w:hAnsiTheme="majorHAnsi"/>
          <w:i/>
        </w:rPr>
      </w:pPr>
      <w:r w:rsidRPr="00E21AE1">
        <w:rPr>
          <w:rFonts w:asciiTheme="majorHAnsi" w:hAnsiTheme="majorHAnsi"/>
          <w:i/>
        </w:rPr>
        <w:t>Je l’</w:t>
      </w:r>
      <w:r w:rsidRPr="00E21AE1">
        <w:rPr>
          <w:rFonts w:asciiTheme="majorHAnsi" w:hAnsiTheme="majorHAnsi"/>
          <w:i/>
          <w:u w:val="single"/>
        </w:rPr>
        <w:t>embrassai</w:t>
      </w:r>
      <w:r w:rsidRPr="00E21AE1">
        <w:rPr>
          <w:rFonts w:asciiTheme="majorHAnsi" w:hAnsiTheme="majorHAnsi"/>
          <w:i/>
        </w:rPr>
        <w:t xml:space="preserve"> avec toute la froideur amusée dont j’</w:t>
      </w:r>
      <w:r w:rsidRPr="00E21AE1">
        <w:rPr>
          <w:rFonts w:asciiTheme="majorHAnsi" w:hAnsiTheme="majorHAnsi"/>
          <w:i/>
          <w:u w:val="single"/>
        </w:rPr>
        <w:t>étais</w:t>
      </w:r>
      <w:r w:rsidRPr="00E21AE1">
        <w:rPr>
          <w:rFonts w:asciiTheme="majorHAnsi" w:hAnsiTheme="majorHAnsi"/>
          <w:i/>
        </w:rPr>
        <w:t xml:space="preserve"> capable et </w:t>
      </w:r>
      <w:r w:rsidRPr="00E21AE1">
        <w:rPr>
          <w:rFonts w:asciiTheme="majorHAnsi" w:hAnsiTheme="majorHAnsi"/>
          <w:i/>
          <w:u w:val="single"/>
        </w:rPr>
        <w:t>tentai</w:t>
      </w:r>
      <w:r w:rsidRPr="00E21AE1">
        <w:rPr>
          <w:rFonts w:asciiTheme="majorHAnsi" w:hAnsiTheme="majorHAnsi"/>
          <w:i/>
        </w:rPr>
        <w:t xml:space="preserve"> en vain de la </w:t>
      </w:r>
      <w:r w:rsidR="005D0E6B" w:rsidRPr="00E21AE1">
        <w:rPr>
          <w:rFonts w:asciiTheme="majorHAnsi" w:hAnsiTheme="majorHAnsi"/>
          <w:i/>
        </w:rPr>
        <w:t>manœuvrer</w:t>
      </w:r>
      <w:r w:rsidRPr="00E21AE1">
        <w:rPr>
          <w:rFonts w:asciiTheme="majorHAnsi" w:hAnsiTheme="majorHAnsi"/>
          <w:i/>
        </w:rPr>
        <w:t xml:space="preserve"> habilement derrière le taxi, afin de la dérober aux regards, mais elle </w:t>
      </w:r>
      <w:r w:rsidRPr="00E21AE1">
        <w:rPr>
          <w:rFonts w:asciiTheme="majorHAnsi" w:hAnsiTheme="majorHAnsi"/>
          <w:i/>
          <w:u w:val="single"/>
        </w:rPr>
        <w:t>fit</w:t>
      </w:r>
      <w:r w:rsidRPr="00E21AE1">
        <w:rPr>
          <w:rFonts w:asciiTheme="majorHAnsi" w:hAnsiTheme="majorHAnsi"/>
          <w:i/>
        </w:rPr>
        <w:t xml:space="preserve"> simplement un pas en arrière, pour mieux m’admirer et, le visage radieux, les yeux émerveillés, une main sur le </w:t>
      </w:r>
      <w:r w:rsidR="005D0E6B" w:rsidRPr="00E21AE1">
        <w:rPr>
          <w:rFonts w:asciiTheme="majorHAnsi" w:hAnsiTheme="majorHAnsi"/>
          <w:i/>
        </w:rPr>
        <w:t>cœur</w:t>
      </w:r>
      <w:r w:rsidRPr="00E21AE1">
        <w:rPr>
          <w:rFonts w:asciiTheme="majorHAnsi" w:hAnsiTheme="majorHAnsi"/>
          <w:i/>
        </w:rPr>
        <w:t>, aspirant bruyamment l’air par le nez, ce qui</w:t>
      </w:r>
      <w:r w:rsidRPr="00E21AE1">
        <w:rPr>
          <w:rFonts w:asciiTheme="majorHAnsi" w:hAnsiTheme="majorHAnsi"/>
          <w:i/>
          <w:u w:val="single"/>
        </w:rPr>
        <w:t xml:space="preserve"> était</w:t>
      </w:r>
      <w:r w:rsidRPr="00E21AE1">
        <w:rPr>
          <w:rFonts w:asciiTheme="majorHAnsi" w:hAnsiTheme="majorHAnsi"/>
          <w:i/>
        </w:rPr>
        <w:t xml:space="preserve"> toujours, chez elle, un signe d’intense satisfaction, elle</w:t>
      </w:r>
      <w:r w:rsidRPr="00E21AE1">
        <w:rPr>
          <w:rFonts w:asciiTheme="majorHAnsi" w:hAnsiTheme="majorHAnsi"/>
          <w:i/>
          <w:u w:val="single"/>
        </w:rPr>
        <w:t xml:space="preserve"> s’exclama,</w:t>
      </w:r>
      <w:r w:rsidRPr="00E21AE1">
        <w:rPr>
          <w:rFonts w:asciiTheme="majorHAnsi" w:hAnsiTheme="majorHAnsi"/>
          <w:i/>
        </w:rPr>
        <w:t xml:space="preserve"> d’une voix que tout le monde</w:t>
      </w:r>
      <w:r w:rsidRPr="00E21AE1">
        <w:rPr>
          <w:rFonts w:asciiTheme="majorHAnsi" w:hAnsiTheme="majorHAnsi"/>
          <w:i/>
          <w:u w:val="single"/>
        </w:rPr>
        <w:t xml:space="preserve"> entendit</w:t>
      </w:r>
      <w:r w:rsidRPr="00E21AE1">
        <w:rPr>
          <w:rFonts w:asciiTheme="majorHAnsi" w:hAnsiTheme="majorHAnsi"/>
          <w:i/>
        </w:rPr>
        <w:t>, et avec un fort accent russe:</w:t>
      </w:r>
    </w:p>
    <w:p w14:paraId="5A3AE8FB" w14:textId="77777777" w:rsidR="00E21AE1" w:rsidRPr="00E21AE1" w:rsidRDefault="00E21AE1" w:rsidP="00E21AE1">
      <w:pPr>
        <w:jc w:val="both"/>
        <w:rPr>
          <w:rFonts w:asciiTheme="majorHAnsi" w:hAnsiTheme="majorHAnsi"/>
          <w:i/>
        </w:rPr>
      </w:pPr>
      <w:r w:rsidRPr="00E21AE1">
        <w:rPr>
          <w:rFonts w:asciiTheme="majorHAnsi" w:hAnsiTheme="majorHAnsi"/>
          <w:i/>
        </w:rPr>
        <w:t>-Guynemer! Tu seras un second Guynemer! Tu verras, ta mère a toujours raison ! »</w:t>
      </w:r>
    </w:p>
    <w:p w14:paraId="2108CE9C" w14:textId="77777777" w:rsidR="00E21AE1" w:rsidRPr="00E21AE1" w:rsidRDefault="00E21AE1" w:rsidP="00E21AE1">
      <w:pPr>
        <w:jc w:val="both"/>
        <w:rPr>
          <w:rFonts w:asciiTheme="majorHAnsi" w:hAnsiTheme="majorHAnsi"/>
        </w:rPr>
      </w:pPr>
    </w:p>
    <w:p w14:paraId="69EAFFF3" w14:textId="2548BAC1" w:rsidR="00E21AE1" w:rsidRPr="00E21AE1" w:rsidRDefault="00E21AE1" w:rsidP="00E21AE1">
      <w:pPr>
        <w:jc w:val="both"/>
        <w:rPr>
          <w:rFonts w:asciiTheme="majorHAnsi" w:hAnsiTheme="majorHAnsi"/>
        </w:rPr>
      </w:pPr>
      <w:r w:rsidRPr="00E21AE1">
        <w:rPr>
          <w:rFonts w:asciiTheme="majorHAnsi" w:hAnsiTheme="majorHAnsi"/>
        </w:rPr>
        <w:t>Dans un premier temps, en classe entière, on relève les verbes conjugués aux temps de l’indicatif qui expriment une action passée</w:t>
      </w:r>
      <w:r>
        <w:rPr>
          <w:rFonts w:asciiTheme="majorHAnsi" w:hAnsiTheme="majorHAnsi"/>
        </w:rPr>
        <w:t> :</w:t>
      </w:r>
      <w:r w:rsidRPr="00E21AE1">
        <w:rPr>
          <w:rFonts w:asciiTheme="majorHAnsi" w:hAnsiTheme="majorHAnsi"/>
        </w:rPr>
        <w:t xml:space="preserve"> « allai, avait fait, jouissais, embrassai, étais, tentai, fit, était, exclama, entendit</w:t>
      </w:r>
      <w:r w:rsidR="001F1541">
        <w:rPr>
          <w:rFonts w:asciiTheme="majorHAnsi" w:hAnsiTheme="majorHAnsi"/>
        </w:rPr>
        <w:t> </w:t>
      </w:r>
      <w:r w:rsidRPr="00E21AE1">
        <w:rPr>
          <w:rFonts w:asciiTheme="majorHAnsi" w:hAnsiTheme="majorHAnsi"/>
        </w:rPr>
        <w:t xml:space="preserve">». </w:t>
      </w:r>
    </w:p>
    <w:p w14:paraId="7769FFD7" w14:textId="77777777" w:rsidR="00E21AE1" w:rsidRPr="00E21AE1" w:rsidRDefault="00E21AE1" w:rsidP="00E21AE1">
      <w:pPr>
        <w:jc w:val="both"/>
        <w:rPr>
          <w:rFonts w:asciiTheme="majorHAnsi" w:hAnsiTheme="majorHAnsi"/>
        </w:rPr>
      </w:pPr>
      <w:r w:rsidRPr="00E21AE1">
        <w:rPr>
          <w:rFonts w:asciiTheme="majorHAnsi" w:hAnsiTheme="majorHAnsi"/>
        </w:rPr>
        <w:t>On peut aider les élèves à les identifier en dessinant un axe temporel et en plaçant avec eux les formes verbales.</w:t>
      </w:r>
    </w:p>
    <w:p w14:paraId="3888D0E5" w14:textId="3199B188" w:rsidR="00E21AE1" w:rsidRPr="00E21AE1" w:rsidRDefault="00E21AE1" w:rsidP="00E21AE1">
      <w:pPr>
        <w:jc w:val="both"/>
        <w:rPr>
          <w:rFonts w:asciiTheme="majorHAnsi" w:hAnsiTheme="majorHAnsi"/>
        </w:rPr>
      </w:pPr>
      <w:r w:rsidRPr="00E21AE1">
        <w:rPr>
          <w:rFonts w:asciiTheme="majorHAnsi" w:hAnsiTheme="majorHAnsi"/>
          <w:noProof/>
          <w:lang w:val="fr-FR"/>
        </w:rPr>
        <mc:AlternateContent>
          <mc:Choice Requires="wps">
            <w:drawing>
              <wp:anchor distT="0" distB="0" distL="114300" distR="114300" simplePos="0" relativeHeight="251660288" behindDoc="0" locked="0" layoutInCell="1" allowOverlap="1" wp14:anchorId="68491846" wp14:editId="685575EB">
                <wp:simplePos x="0" y="0"/>
                <wp:positionH relativeFrom="column">
                  <wp:posOffset>1967230</wp:posOffset>
                </wp:positionH>
                <wp:positionV relativeFrom="paragraph">
                  <wp:posOffset>151130</wp:posOffset>
                </wp:positionV>
                <wp:extent cx="28575" cy="666750"/>
                <wp:effectExtent l="0" t="0" r="28575" b="19050"/>
                <wp:wrapNone/>
                <wp:docPr id="11" name="Connecteur droit 11"/>
                <wp:cNvGraphicFramePr/>
                <a:graphic xmlns:a="http://schemas.openxmlformats.org/drawingml/2006/main">
                  <a:graphicData uri="http://schemas.microsoft.com/office/word/2010/wordprocessingShape">
                    <wps:wsp>
                      <wps:cNvCnPr/>
                      <wps:spPr>
                        <a:xfrm>
                          <a:off x="0" y="0"/>
                          <a:ext cx="28575" cy="666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C738F6" id="Connecteur droit 1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9pt,11.9pt" to="157.15pt,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" strokecolor="#4579b8 [3044]"/>
            </w:pict>
          </mc:Fallback>
        </mc:AlternateContent>
      </w:r>
      <w:r w:rsidRPr="00E21AE1">
        <w:rPr>
          <w:rFonts w:asciiTheme="majorHAnsi" w:hAnsiTheme="majorHAnsi"/>
          <w:noProof/>
          <w:lang w:val="fr-FR"/>
        </w:rPr>
        <mc:AlternateContent>
          <mc:Choice Requires="wps">
            <w:drawing>
              <wp:anchor distT="0" distB="0" distL="114300" distR="114300" simplePos="0" relativeHeight="251661312" behindDoc="0" locked="0" layoutInCell="1" allowOverlap="1" wp14:anchorId="5735187C" wp14:editId="0351056A">
                <wp:simplePos x="0" y="0"/>
                <wp:positionH relativeFrom="column">
                  <wp:posOffset>605155</wp:posOffset>
                </wp:positionH>
                <wp:positionV relativeFrom="paragraph">
                  <wp:posOffset>265430</wp:posOffset>
                </wp:positionV>
                <wp:extent cx="19050" cy="1466850"/>
                <wp:effectExtent l="0" t="0" r="19050" b="19050"/>
                <wp:wrapNone/>
                <wp:docPr id="10" name="Connecteur droit 10"/>
                <wp:cNvGraphicFramePr/>
                <a:graphic xmlns:a="http://schemas.openxmlformats.org/drawingml/2006/main">
                  <a:graphicData uri="http://schemas.microsoft.com/office/word/2010/wordprocessingShape">
                    <wps:wsp>
                      <wps:cNvCnPr/>
                      <wps:spPr>
                        <a:xfrm>
                          <a:off x="0" y="0"/>
                          <a:ext cx="19050" cy="1466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7EF2B6" id="Connecteur droit 1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5pt,20.9pt" to="49.15pt,1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" strokecolor="#4579b8 [3044]"/>
            </w:pict>
          </mc:Fallback>
        </mc:AlternateContent>
      </w:r>
      <w:r w:rsidRPr="00E21AE1">
        <w:rPr>
          <w:rFonts w:asciiTheme="majorHAnsi" w:hAnsiTheme="majorHAnsi"/>
          <w:noProof/>
          <w:lang w:val="fr-FR"/>
        </w:rPr>
        <w:drawing>
          <wp:inline distT="0" distB="0" distL="0" distR="0" wp14:anchorId="2AF92BD5" wp14:editId="1E02CC51">
            <wp:extent cx="5762625" cy="80962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809625"/>
                    </a:xfrm>
                    <a:prstGeom prst="rect">
                      <a:avLst/>
                    </a:prstGeom>
                    <a:noFill/>
                    <a:ln>
                      <a:noFill/>
                    </a:ln>
                  </pic:spPr>
                </pic:pic>
              </a:graphicData>
            </a:graphic>
          </wp:inline>
        </w:drawing>
      </w:r>
    </w:p>
    <w:p w14:paraId="73C2A958" w14:textId="77777777" w:rsidR="00E21AE1" w:rsidRPr="00E21AE1" w:rsidRDefault="00E21AE1" w:rsidP="00E21AE1">
      <w:pPr>
        <w:jc w:val="both"/>
        <w:rPr>
          <w:rFonts w:asciiTheme="majorHAnsi" w:hAnsiTheme="majorHAnsi"/>
        </w:rPr>
      </w:pPr>
      <w:r w:rsidRPr="00E21AE1">
        <w:rPr>
          <w:rFonts w:asciiTheme="majorHAnsi" w:hAnsiTheme="majorHAnsi"/>
        </w:rPr>
        <w:tab/>
      </w:r>
      <w:r w:rsidRPr="00E21AE1">
        <w:rPr>
          <w:rFonts w:asciiTheme="majorHAnsi" w:hAnsiTheme="majorHAnsi"/>
        </w:rPr>
        <w:tab/>
      </w:r>
      <w:r w:rsidRPr="00E21AE1">
        <w:rPr>
          <w:rFonts w:asciiTheme="majorHAnsi" w:hAnsiTheme="majorHAnsi"/>
        </w:rPr>
        <w:tab/>
        <w:t>Allai, jouissais, embrassai,</w:t>
      </w:r>
    </w:p>
    <w:p w14:paraId="0DE7921A" w14:textId="77777777" w:rsidR="00E21AE1" w:rsidRPr="00E21AE1" w:rsidRDefault="00E21AE1" w:rsidP="00E21AE1">
      <w:pPr>
        <w:jc w:val="both"/>
        <w:rPr>
          <w:rFonts w:asciiTheme="majorHAnsi" w:hAnsiTheme="majorHAnsi"/>
        </w:rPr>
      </w:pPr>
      <w:r w:rsidRPr="00E21AE1">
        <w:rPr>
          <w:rFonts w:asciiTheme="majorHAnsi" w:hAnsiTheme="majorHAnsi"/>
        </w:rPr>
        <w:tab/>
      </w:r>
      <w:r w:rsidRPr="00E21AE1">
        <w:rPr>
          <w:rFonts w:asciiTheme="majorHAnsi" w:hAnsiTheme="majorHAnsi"/>
        </w:rPr>
        <w:tab/>
      </w:r>
      <w:r w:rsidRPr="00E21AE1">
        <w:rPr>
          <w:rFonts w:asciiTheme="majorHAnsi" w:hAnsiTheme="majorHAnsi"/>
        </w:rPr>
        <w:tab/>
        <w:t>Étais, tentai, fit, exclama,</w:t>
      </w:r>
    </w:p>
    <w:p w14:paraId="07DCB01D" w14:textId="77777777" w:rsidR="00E21AE1" w:rsidRPr="00E21AE1" w:rsidRDefault="00E21AE1" w:rsidP="00E21AE1">
      <w:pPr>
        <w:tabs>
          <w:tab w:val="left" w:pos="708"/>
          <w:tab w:val="left" w:pos="1416"/>
          <w:tab w:val="left" w:pos="2124"/>
          <w:tab w:val="left" w:pos="5325"/>
        </w:tabs>
        <w:jc w:val="both"/>
        <w:rPr>
          <w:rFonts w:asciiTheme="majorHAnsi" w:hAnsiTheme="majorHAnsi"/>
        </w:rPr>
      </w:pPr>
      <w:r w:rsidRPr="00E21AE1">
        <w:rPr>
          <w:rFonts w:asciiTheme="majorHAnsi" w:hAnsiTheme="majorHAnsi"/>
        </w:rPr>
        <w:tab/>
      </w:r>
      <w:r w:rsidRPr="00E21AE1">
        <w:rPr>
          <w:rFonts w:asciiTheme="majorHAnsi" w:hAnsiTheme="majorHAnsi"/>
        </w:rPr>
        <w:tab/>
      </w:r>
      <w:r w:rsidRPr="00E21AE1">
        <w:rPr>
          <w:rFonts w:asciiTheme="majorHAnsi" w:hAnsiTheme="majorHAnsi"/>
        </w:rPr>
        <w:tab/>
        <w:t>Entendit</w:t>
      </w:r>
      <w:r w:rsidRPr="00E21AE1">
        <w:rPr>
          <w:rFonts w:asciiTheme="majorHAnsi" w:hAnsiTheme="majorHAnsi"/>
        </w:rPr>
        <w:tab/>
      </w:r>
    </w:p>
    <w:p w14:paraId="385CF2A5" w14:textId="77777777" w:rsidR="00E21AE1" w:rsidRPr="00E21AE1" w:rsidRDefault="00E21AE1" w:rsidP="00E21AE1">
      <w:pPr>
        <w:jc w:val="both"/>
        <w:rPr>
          <w:rFonts w:asciiTheme="majorHAnsi" w:hAnsiTheme="majorHAnsi"/>
        </w:rPr>
      </w:pPr>
      <w:r w:rsidRPr="00E21AE1">
        <w:rPr>
          <w:rFonts w:asciiTheme="majorHAnsi" w:hAnsiTheme="majorHAnsi"/>
        </w:rPr>
        <w:tab/>
      </w:r>
    </w:p>
    <w:p w14:paraId="60D580ED" w14:textId="77777777" w:rsidR="00E21AE1" w:rsidRPr="00E21AE1" w:rsidRDefault="00E21AE1" w:rsidP="00E21AE1">
      <w:pPr>
        <w:ind w:firstLine="708"/>
        <w:jc w:val="both"/>
        <w:rPr>
          <w:rFonts w:asciiTheme="majorHAnsi" w:hAnsiTheme="majorHAnsi"/>
        </w:rPr>
      </w:pPr>
    </w:p>
    <w:p w14:paraId="79BFEDE5" w14:textId="77777777" w:rsidR="00E21AE1" w:rsidRPr="00E21AE1" w:rsidRDefault="00E21AE1" w:rsidP="00E21AE1">
      <w:pPr>
        <w:ind w:firstLine="708"/>
        <w:jc w:val="both"/>
        <w:rPr>
          <w:rFonts w:asciiTheme="majorHAnsi" w:hAnsiTheme="majorHAnsi"/>
        </w:rPr>
      </w:pPr>
      <w:r w:rsidRPr="00E21AE1">
        <w:rPr>
          <w:rFonts w:asciiTheme="majorHAnsi" w:hAnsiTheme="majorHAnsi"/>
        </w:rPr>
        <w:t>Avait (tant) fait</w:t>
      </w:r>
      <w:r w:rsidRPr="00E21AE1">
        <w:rPr>
          <w:rFonts w:asciiTheme="majorHAnsi" w:hAnsiTheme="majorHAnsi"/>
        </w:rPr>
        <w:tab/>
      </w:r>
    </w:p>
    <w:p w14:paraId="53165650" w14:textId="77777777" w:rsidR="00E21AE1" w:rsidRPr="00E21AE1" w:rsidRDefault="00E21AE1" w:rsidP="00E21AE1">
      <w:pPr>
        <w:jc w:val="both"/>
        <w:rPr>
          <w:rFonts w:asciiTheme="majorHAnsi" w:hAnsiTheme="majorHAnsi"/>
        </w:rPr>
      </w:pPr>
    </w:p>
    <w:p w14:paraId="1AFA191A" w14:textId="77777777" w:rsidR="00E21AE1" w:rsidRPr="00E21AE1" w:rsidRDefault="00E21AE1" w:rsidP="00E21AE1">
      <w:pPr>
        <w:jc w:val="both"/>
        <w:rPr>
          <w:rFonts w:asciiTheme="majorHAnsi" w:hAnsiTheme="majorHAnsi"/>
        </w:rPr>
      </w:pPr>
    </w:p>
    <w:p w14:paraId="07A1AC5A" w14:textId="77777777" w:rsidR="00E21AE1" w:rsidRPr="00E21AE1" w:rsidRDefault="00E21AE1" w:rsidP="00E21AE1">
      <w:pPr>
        <w:jc w:val="both"/>
        <w:rPr>
          <w:rFonts w:asciiTheme="majorHAnsi" w:hAnsiTheme="majorHAnsi"/>
        </w:rPr>
      </w:pPr>
      <w:r w:rsidRPr="00E21AE1">
        <w:rPr>
          <w:rFonts w:asciiTheme="majorHAnsi" w:hAnsiTheme="majorHAnsi"/>
        </w:rPr>
        <w:t xml:space="preserve">Ensuite en binômes ou en groupes, on demande aux élèves de classer les verbes conjugués selon l’effet qu’ils produisent, dans le tableau ci-dessous. </w:t>
      </w:r>
    </w:p>
    <w:p w14:paraId="605DAB1F" w14:textId="77777777" w:rsidR="00E21AE1" w:rsidRPr="00E21AE1" w:rsidRDefault="00E21AE1" w:rsidP="00E21AE1">
      <w:pPr>
        <w:jc w:val="both"/>
        <w:rPr>
          <w:rFonts w:asciiTheme="majorHAnsi" w:hAnsiTheme="majorHAnsi"/>
        </w:rPr>
      </w:pPr>
    </w:p>
    <w:tbl>
      <w:tblPr>
        <w:tblStyle w:val="Grilledutableau"/>
        <w:tblpPr w:leftFromText="141" w:rightFromText="141" w:vertAnchor="text" w:horzAnchor="margin" w:tblpY="97"/>
        <w:tblW w:w="0" w:type="auto"/>
        <w:tblLook w:val="04A0" w:firstRow="1" w:lastRow="0" w:firstColumn="1" w:lastColumn="0" w:noHBand="0" w:noVBand="1"/>
      </w:tblPr>
      <w:tblGrid>
        <w:gridCol w:w="4531"/>
        <w:gridCol w:w="4531"/>
      </w:tblGrid>
      <w:tr w:rsidR="00E21AE1" w:rsidRPr="00E21AE1" w14:paraId="309B959F" w14:textId="77777777" w:rsidTr="00E21AE1">
        <w:tc>
          <w:tcPr>
            <w:tcW w:w="4531" w:type="dxa"/>
            <w:tcBorders>
              <w:top w:val="single" w:sz="4" w:space="0" w:color="auto"/>
              <w:left w:val="single" w:sz="4" w:space="0" w:color="auto"/>
              <w:bottom w:val="single" w:sz="4" w:space="0" w:color="auto"/>
              <w:right w:val="single" w:sz="4" w:space="0" w:color="auto"/>
            </w:tcBorders>
            <w:hideMark/>
          </w:tcPr>
          <w:p w14:paraId="047AA779" w14:textId="77777777" w:rsidR="00E21AE1" w:rsidRPr="00E21AE1" w:rsidRDefault="00E21AE1">
            <w:pPr>
              <w:jc w:val="center"/>
              <w:rPr>
                <w:rFonts w:asciiTheme="majorHAnsi" w:hAnsiTheme="majorHAnsi"/>
                <w:lang w:eastAsia="en-US"/>
              </w:rPr>
            </w:pPr>
            <w:r w:rsidRPr="00E21AE1">
              <w:rPr>
                <w:rFonts w:asciiTheme="majorHAnsi" w:hAnsiTheme="majorHAnsi"/>
                <w:lang w:eastAsia="en-US"/>
              </w:rPr>
              <w:t>EFFET</w:t>
            </w:r>
          </w:p>
        </w:tc>
        <w:tc>
          <w:tcPr>
            <w:tcW w:w="4531" w:type="dxa"/>
            <w:tcBorders>
              <w:top w:val="single" w:sz="4" w:space="0" w:color="auto"/>
              <w:left w:val="single" w:sz="4" w:space="0" w:color="auto"/>
              <w:bottom w:val="single" w:sz="4" w:space="0" w:color="auto"/>
              <w:right w:val="single" w:sz="4" w:space="0" w:color="auto"/>
            </w:tcBorders>
            <w:hideMark/>
          </w:tcPr>
          <w:p w14:paraId="70776CF3" w14:textId="77777777" w:rsidR="00E21AE1" w:rsidRPr="00E21AE1" w:rsidRDefault="00E21AE1">
            <w:pPr>
              <w:jc w:val="center"/>
              <w:rPr>
                <w:rFonts w:asciiTheme="majorHAnsi" w:hAnsiTheme="majorHAnsi"/>
                <w:lang w:eastAsia="en-US"/>
              </w:rPr>
            </w:pPr>
            <w:r w:rsidRPr="00E21AE1">
              <w:rPr>
                <w:rFonts w:asciiTheme="majorHAnsi" w:hAnsiTheme="majorHAnsi"/>
                <w:lang w:eastAsia="en-US"/>
              </w:rPr>
              <w:t>RELEVE</w:t>
            </w:r>
          </w:p>
        </w:tc>
      </w:tr>
      <w:tr w:rsidR="00E21AE1" w:rsidRPr="00E21AE1" w14:paraId="377E0C80" w14:textId="77777777" w:rsidTr="00E21AE1">
        <w:tc>
          <w:tcPr>
            <w:tcW w:w="4531" w:type="dxa"/>
            <w:tcBorders>
              <w:top w:val="single" w:sz="4" w:space="0" w:color="auto"/>
              <w:left w:val="single" w:sz="4" w:space="0" w:color="auto"/>
              <w:bottom w:val="single" w:sz="4" w:space="0" w:color="auto"/>
              <w:right w:val="single" w:sz="4" w:space="0" w:color="auto"/>
            </w:tcBorders>
            <w:hideMark/>
          </w:tcPr>
          <w:p w14:paraId="5BC7CB9A" w14:textId="77777777" w:rsidR="00E21AE1" w:rsidRPr="00E21AE1" w:rsidRDefault="00E21AE1">
            <w:pPr>
              <w:jc w:val="both"/>
              <w:rPr>
                <w:rFonts w:asciiTheme="majorHAnsi" w:hAnsiTheme="majorHAnsi"/>
                <w:lang w:eastAsia="en-US"/>
              </w:rPr>
            </w:pPr>
            <w:r w:rsidRPr="00E21AE1">
              <w:rPr>
                <w:rFonts w:asciiTheme="majorHAnsi" w:hAnsiTheme="majorHAnsi"/>
                <w:lang w:eastAsia="en-US"/>
              </w:rPr>
              <w:t>Cette action a un début et une fin, et elle avancer l’histoire qui est racontée.</w:t>
            </w:r>
          </w:p>
          <w:p w14:paraId="1ADAC0CB" w14:textId="77777777" w:rsidR="00E21AE1" w:rsidRPr="00E21AE1" w:rsidRDefault="00E21AE1">
            <w:pPr>
              <w:jc w:val="both"/>
              <w:rPr>
                <w:rFonts w:asciiTheme="majorHAnsi" w:hAnsiTheme="majorHAnsi"/>
                <w:i/>
                <w:lang w:eastAsia="en-US"/>
              </w:rPr>
            </w:pPr>
            <w:r w:rsidRPr="00E21AE1">
              <w:rPr>
                <w:rFonts w:asciiTheme="majorHAnsi" w:hAnsiTheme="majorHAnsi"/>
                <w:i/>
                <w:lang w:eastAsia="en-US"/>
              </w:rPr>
              <w:t>C’est une action de premier plan.</w:t>
            </w:r>
          </w:p>
        </w:tc>
        <w:tc>
          <w:tcPr>
            <w:tcW w:w="4531" w:type="dxa"/>
            <w:tcBorders>
              <w:top w:val="single" w:sz="4" w:space="0" w:color="auto"/>
              <w:left w:val="single" w:sz="4" w:space="0" w:color="auto"/>
              <w:bottom w:val="single" w:sz="4" w:space="0" w:color="auto"/>
              <w:right w:val="single" w:sz="4" w:space="0" w:color="auto"/>
            </w:tcBorders>
            <w:hideMark/>
          </w:tcPr>
          <w:p w14:paraId="5522EA29" w14:textId="77777777" w:rsidR="00E21AE1" w:rsidRPr="00E21AE1" w:rsidRDefault="00E21AE1">
            <w:pPr>
              <w:jc w:val="both"/>
              <w:rPr>
                <w:rFonts w:asciiTheme="majorHAnsi" w:hAnsiTheme="majorHAnsi"/>
                <w:lang w:eastAsia="en-US"/>
              </w:rPr>
            </w:pPr>
            <w:r w:rsidRPr="00E21AE1">
              <w:rPr>
                <w:rFonts w:asciiTheme="majorHAnsi" w:hAnsiTheme="majorHAnsi"/>
                <w:lang w:eastAsia="en-US"/>
              </w:rPr>
              <w:t>Allai, embrassai, tentai, fit, exclama, entendit</w:t>
            </w:r>
          </w:p>
        </w:tc>
      </w:tr>
      <w:tr w:rsidR="00E21AE1" w:rsidRPr="00E21AE1" w14:paraId="46A860DB" w14:textId="77777777" w:rsidTr="00E21AE1">
        <w:tc>
          <w:tcPr>
            <w:tcW w:w="4531" w:type="dxa"/>
            <w:tcBorders>
              <w:top w:val="single" w:sz="4" w:space="0" w:color="auto"/>
              <w:left w:val="single" w:sz="4" w:space="0" w:color="auto"/>
              <w:bottom w:val="single" w:sz="4" w:space="0" w:color="auto"/>
              <w:right w:val="single" w:sz="4" w:space="0" w:color="auto"/>
            </w:tcBorders>
            <w:hideMark/>
          </w:tcPr>
          <w:p w14:paraId="79B249A9" w14:textId="77777777" w:rsidR="00E21AE1" w:rsidRPr="00E21AE1" w:rsidRDefault="00E21AE1">
            <w:pPr>
              <w:jc w:val="both"/>
              <w:rPr>
                <w:rFonts w:asciiTheme="majorHAnsi" w:hAnsiTheme="majorHAnsi"/>
                <w:lang w:eastAsia="en-US"/>
              </w:rPr>
            </w:pPr>
            <w:r w:rsidRPr="00E21AE1">
              <w:rPr>
                <w:rFonts w:asciiTheme="majorHAnsi" w:hAnsiTheme="majorHAnsi"/>
                <w:lang w:eastAsia="en-US"/>
              </w:rPr>
              <w:t>Cette action n’a pas de début ni de fin et elle ne fait pas avancer l’histoire qui est racontée.</w:t>
            </w:r>
          </w:p>
          <w:p w14:paraId="47C0DD51" w14:textId="77777777" w:rsidR="00E21AE1" w:rsidRPr="00E21AE1" w:rsidRDefault="00E21AE1">
            <w:pPr>
              <w:jc w:val="both"/>
              <w:rPr>
                <w:rFonts w:asciiTheme="majorHAnsi" w:hAnsiTheme="majorHAnsi"/>
                <w:lang w:eastAsia="en-US"/>
              </w:rPr>
            </w:pPr>
            <w:r w:rsidRPr="00E21AE1">
              <w:rPr>
                <w:rFonts w:asciiTheme="majorHAnsi" w:hAnsiTheme="majorHAnsi"/>
                <w:i/>
                <w:lang w:eastAsia="en-US"/>
              </w:rPr>
              <w:t>C’est une action de second plan</w:t>
            </w:r>
            <w:r w:rsidRPr="00E21AE1">
              <w:rPr>
                <w:rFonts w:asciiTheme="majorHAnsi" w:hAnsiTheme="majorHAnsi"/>
                <w:lang w:eastAsia="en-US"/>
              </w:rPr>
              <w:t>.</w:t>
            </w:r>
          </w:p>
        </w:tc>
        <w:tc>
          <w:tcPr>
            <w:tcW w:w="4531" w:type="dxa"/>
            <w:tcBorders>
              <w:top w:val="single" w:sz="4" w:space="0" w:color="auto"/>
              <w:left w:val="single" w:sz="4" w:space="0" w:color="auto"/>
              <w:bottom w:val="single" w:sz="4" w:space="0" w:color="auto"/>
              <w:right w:val="single" w:sz="4" w:space="0" w:color="auto"/>
            </w:tcBorders>
            <w:hideMark/>
          </w:tcPr>
          <w:p w14:paraId="4CF74F41" w14:textId="77777777" w:rsidR="00E21AE1" w:rsidRPr="00E21AE1" w:rsidRDefault="00E21AE1">
            <w:pPr>
              <w:jc w:val="both"/>
              <w:rPr>
                <w:rFonts w:asciiTheme="majorHAnsi" w:hAnsiTheme="majorHAnsi"/>
                <w:lang w:eastAsia="en-US"/>
              </w:rPr>
            </w:pPr>
            <w:r w:rsidRPr="00E21AE1">
              <w:rPr>
                <w:rFonts w:asciiTheme="majorHAnsi" w:hAnsiTheme="majorHAnsi"/>
                <w:lang w:eastAsia="en-US"/>
              </w:rPr>
              <w:t>Jouissais, était</w:t>
            </w:r>
          </w:p>
        </w:tc>
      </w:tr>
      <w:tr w:rsidR="00E21AE1" w:rsidRPr="00E21AE1" w14:paraId="2C094EBB" w14:textId="77777777" w:rsidTr="00E21AE1">
        <w:tc>
          <w:tcPr>
            <w:tcW w:w="4531" w:type="dxa"/>
            <w:tcBorders>
              <w:top w:val="single" w:sz="4" w:space="0" w:color="auto"/>
              <w:left w:val="single" w:sz="4" w:space="0" w:color="auto"/>
              <w:bottom w:val="single" w:sz="4" w:space="0" w:color="auto"/>
              <w:right w:val="single" w:sz="4" w:space="0" w:color="auto"/>
            </w:tcBorders>
            <w:hideMark/>
          </w:tcPr>
          <w:p w14:paraId="44988F25" w14:textId="77777777" w:rsidR="00E21AE1" w:rsidRPr="00E21AE1" w:rsidRDefault="00E21AE1">
            <w:pPr>
              <w:jc w:val="both"/>
              <w:rPr>
                <w:rFonts w:asciiTheme="majorHAnsi" w:hAnsiTheme="majorHAnsi"/>
                <w:lang w:eastAsia="en-US"/>
              </w:rPr>
            </w:pPr>
            <w:r w:rsidRPr="00E21AE1">
              <w:rPr>
                <w:rFonts w:asciiTheme="majorHAnsi" w:hAnsiTheme="majorHAnsi"/>
                <w:lang w:eastAsia="en-US"/>
              </w:rPr>
              <w:t>Cette action s’est déroulée « dans le passé du passé ».</w:t>
            </w:r>
          </w:p>
          <w:p w14:paraId="2BB85343" w14:textId="77777777" w:rsidR="00E21AE1" w:rsidRPr="00E21AE1" w:rsidRDefault="00E21AE1">
            <w:pPr>
              <w:jc w:val="both"/>
              <w:rPr>
                <w:rFonts w:asciiTheme="majorHAnsi" w:hAnsiTheme="majorHAnsi"/>
                <w:i/>
                <w:lang w:eastAsia="en-US"/>
              </w:rPr>
            </w:pPr>
            <w:r w:rsidRPr="00E21AE1">
              <w:rPr>
                <w:rFonts w:asciiTheme="majorHAnsi" w:hAnsiTheme="majorHAnsi"/>
                <w:i/>
                <w:lang w:eastAsia="en-US"/>
              </w:rPr>
              <w:t>C’est une action antérieure à l’action principale.</w:t>
            </w:r>
          </w:p>
        </w:tc>
        <w:tc>
          <w:tcPr>
            <w:tcW w:w="4531" w:type="dxa"/>
            <w:tcBorders>
              <w:top w:val="single" w:sz="4" w:space="0" w:color="auto"/>
              <w:left w:val="single" w:sz="4" w:space="0" w:color="auto"/>
              <w:bottom w:val="single" w:sz="4" w:space="0" w:color="auto"/>
              <w:right w:val="single" w:sz="4" w:space="0" w:color="auto"/>
            </w:tcBorders>
            <w:hideMark/>
          </w:tcPr>
          <w:p w14:paraId="595EFC7E" w14:textId="77777777" w:rsidR="00E21AE1" w:rsidRPr="00E21AE1" w:rsidRDefault="00E21AE1">
            <w:pPr>
              <w:jc w:val="both"/>
              <w:rPr>
                <w:rFonts w:asciiTheme="majorHAnsi" w:hAnsiTheme="majorHAnsi"/>
                <w:lang w:eastAsia="en-US"/>
              </w:rPr>
            </w:pPr>
            <w:r w:rsidRPr="00E21AE1">
              <w:rPr>
                <w:rFonts w:asciiTheme="majorHAnsi" w:hAnsiTheme="majorHAnsi"/>
                <w:lang w:eastAsia="en-US"/>
              </w:rPr>
              <w:t>Avait fait</w:t>
            </w:r>
          </w:p>
        </w:tc>
      </w:tr>
    </w:tbl>
    <w:p w14:paraId="7C1E376B" w14:textId="77777777" w:rsidR="00E21AE1" w:rsidRPr="00E21AE1" w:rsidRDefault="00E21AE1" w:rsidP="00E21AE1">
      <w:pPr>
        <w:jc w:val="both"/>
        <w:rPr>
          <w:rFonts w:asciiTheme="majorHAnsi" w:hAnsiTheme="majorHAnsi"/>
        </w:rPr>
      </w:pPr>
    </w:p>
    <w:p w14:paraId="2E40FBC2" w14:textId="77777777" w:rsidR="00E21AE1" w:rsidRPr="00E21AE1" w:rsidRDefault="00E21AE1" w:rsidP="00E21AE1">
      <w:pPr>
        <w:jc w:val="both"/>
        <w:rPr>
          <w:rFonts w:asciiTheme="majorHAnsi" w:hAnsiTheme="majorHAnsi"/>
        </w:rPr>
      </w:pPr>
      <w:r w:rsidRPr="00E21AE1">
        <w:rPr>
          <w:rFonts w:asciiTheme="majorHAnsi" w:hAnsiTheme="majorHAnsi"/>
        </w:rPr>
        <w:lastRenderedPageBreak/>
        <w:t xml:space="preserve">Après la mise en commun et la correction du tableau, on demande aux élèves s’ils ont identifié les temps : passé simple, imparfait et plus-que-parfait. </w:t>
      </w:r>
    </w:p>
    <w:p w14:paraId="0E070CEF" w14:textId="441BC52B" w:rsidR="00E21AE1" w:rsidRPr="00E21AE1" w:rsidRDefault="00E21AE1" w:rsidP="00E21AE1">
      <w:pPr>
        <w:jc w:val="both"/>
        <w:rPr>
          <w:rFonts w:asciiTheme="majorHAnsi" w:hAnsiTheme="majorHAnsi"/>
        </w:rPr>
      </w:pPr>
      <w:r w:rsidRPr="00E21AE1">
        <w:rPr>
          <w:rFonts w:asciiTheme="majorHAnsi" w:hAnsiTheme="majorHAnsi"/>
        </w:rPr>
        <w:t>S’ils confondent le passé simple et l’imparfait, on fait opérer oralement un changement de personne (la troisième</w:t>
      </w:r>
      <w:r>
        <w:rPr>
          <w:rFonts w:asciiTheme="majorHAnsi" w:hAnsiTheme="majorHAnsi"/>
        </w:rPr>
        <w:t xml:space="preserve"> du singulier</w:t>
      </w:r>
      <w:r w:rsidRPr="00E21AE1">
        <w:rPr>
          <w:rFonts w:asciiTheme="majorHAnsi" w:hAnsiTheme="majorHAnsi"/>
        </w:rPr>
        <w:t xml:space="preserve"> au lieu de la première). </w:t>
      </w:r>
    </w:p>
    <w:p w14:paraId="3F87DCEE" w14:textId="3728FA3C" w:rsidR="00E21AE1" w:rsidRPr="00E21AE1" w:rsidRDefault="00E21AE1" w:rsidP="00E21AE1">
      <w:pPr>
        <w:jc w:val="both"/>
        <w:rPr>
          <w:rFonts w:asciiTheme="majorHAnsi" w:hAnsiTheme="majorHAnsi"/>
        </w:rPr>
      </w:pPr>
      <w:r>
        <w:rPr>
          <w:rFonts w:asciiTheme="majorHAnsi" w:hAnsiTheme="majorHAnsi"/>
        </w:rPr>
        <w:t>On explique</w:t>
      </w:r>
      <w:r w:rsidRPr="00E21AE1">
        <w:rPr>
          <w:rFonts w:asciiTheme="majorHAnsi" w:hAnsiTheme="majorHAnsi"/>
        </w:rPr>
        <w:t xml:space="preserve"> ensuite ce que sont les temps du récit, ce qu’est ce s</w:t>
      </w:r>
      <w:r w:rsidR="005D0E6B">
        <w:rPr>
          <w:rFonts w:asciiTheme="majorHAnsi" w:hAnsiTheme="majorHAnsi"/>
        </w:rPr>
        <w:t>ystème et pourquoi l’auteur</w:t>
      </w:r>
      <w:r>
        <w:rPr>
          <w:rFonts w:asciiTheme="majorHAnsi" w:hAnsiTheme="majorHAnsi"/>
        </w:rPr>
        <w:t xml:space="preserve"> l’utilise. On apporte alors formellement les éléments notionnels requis.</w:t>
      </w:r>
    </w:p>
    <w:p w14:paraId="5A336176" w14:textId="77777777" w:rsidR="00E21AE1" w:rsidRPr="00E21AE1" w:rsidRDefault="00E21AE1" w:rsidP="00E21AE1">
      <w:pPr>
        <w:jc w:val="both"/>
        <w:rPr>
          <w:rFonts w:asciiTheme="majorHAnsi" w:hAnsiTheme="majorHAnsi"/>
        </w:rPr>
      </w:pPr>
    </w:p>
    <w:p w14:paraId="002EE541" w14:textId="14CE617D" w:rsidR="00E21AE1" w:rsidRPr="00E21AE1" w:rsidRDefault="00E21AE1" w:rsidP="00E21AE1">
      <w:pPr>
        <w:jc w:val="both"/>
        <w:rPr>
          <w:rFonts w:asciiTheme="majorHAnsi" w:hAnsiTheme="majorHAnsi"/>
        </w:rPr>
      </w:pPr>
      <w:r w:rsidRPr="00E21AE1">
        <w:rPr>
          <w:rFonts w:asciiTheme="majorHAnsi" w:hAnsiTheme="majorHAnsi"/>
        </w:rPr>
        <w:t>Pour permettre l’appropriation, on demande aux binômes de poursuivre le récit en imaginant, une fois la mère partie, le retour</w:t>
      </w:r>
      <w:r>
        <w:rPr>
          <w:rFonts w:asciiTheme="majorHAnsi" w:hAnsiTheme="majorHAnsi"/>
        </w:rPr>
        <w:t xml:space="preserve"> du personnage vers son groupe et la manière dont il va gérer la honte qu’il a ressenti.</w:t>
      </w:r>
    </w:p>
    <w:p w14:paraId="221DABFB" w14:textId="77777777" w:rsidR="00E21AE1" w:rsidRPr="00E21AE1" w:rsidRDefault="00E21AE1" w:rsidP="00E21AE1">
      <w:pPr>
        <w:jc w:val="both"/>
        <w:rPr>
          <w:rFonts w:asciiTheme="majorHAnsi" w:hAnsiTheme="majorHAnsi"/>
        </w:rPr>
      </w:pPr>
    </w:p>
    <w:p w14:paraId="675B8CF5" w14:textId="77777777" w:rsidR="00E21AE1" w:rsidRPr="00E21AE1" w:rsidRDefault="00E21AE1" w:rsidP="00E21AE1">
      <w:pPr>
        <w:jc w:val="both"/>
        <w:rPr>
          <w:rFonts w:asciiTheme="majorHAnsi" w:hAnsiTheme="majorHAnsi"/>
          <w:i/>
        </w:rPr>
      </w:pPr>
      <w:r w:rsidRPr="00E21AE1">
        <w:rPr>
          <w:rFonts w:asciiTheme="majorHAnsi" w:hAnsiTheme="majorHAnsi"/>
          <w:i/>
        </w:rPr>
        <w:t>« Sa mère étant repartie, le personnage revient vers son groupe. Vous imaginez son trajet : la manière dont il se déplace et ce qu’il pense quant à la honte qu’il a ressentie dans un premier temps. Vous utiliserez au moins trois verbes au passé simple, deux à l’imparfait et un au plus- que -parfait. »</w:t>
      </w:r>
    </w:p>
    <w:p w14:paraId="3E3B73E3" w14:textId="77777777" w:rsidR="00E21AE1" w:rsidRPr="00E21AE1" w:rsidRDefault="00E21AE1" w:rsidP="00E21AE1">
      <w:pPr>
        <w:jc w:val="both"/>
        <w:rPr>
          <w:rFonts w:asciiTheme="majorHAnsi" w:hAnsiTheme="majorHAnsi"/>
        </w:rPr>
      </w:pPr>
    </w:p>
    <w:p w14:paraId="09D99FFD" w14:textId="77777777" w:rsidR="00E21AE1" w:rsidRPr="00E21AE1" w:rsidRDefault="00E21AE1" w:rsidP="00E21AE1">
      <w:pPr>
        <w:jc w:val="both"/>
        <w:rPr>
          <w:rFonts w:asciiTheme="majorHAnsi" w:hAnsiTheme="majorHAnsi"/>
        </w:rPr>
      </w:pPr>
      <w:r w:rsidRPr="00E21AE1">
        <w:rPr>
          <w:rFonts w:asciiTheme="majorHAnsi" w:hAnsiTheme="majorHAnsi"/>
        </w:rPr>
        <w:t>Le professeur circule afin de les aider.</w:t>
      </w:r>
    </w:p>
    <w:p w14:paraId="7CDB5C30" w14:textId="77777777" w:rsidR="00E21AE1" w:rsidRPr="00E21AE1" w:rsidRDefault="00E21AE1" w:rsidP="00E21AE1">
      <w:pPr>
        <w:jc w:val="both"/>
        <w:rPr>
          <w:rFonts w:asciiTheme="majorHAnsi" w:hAnsiTheme="majorHAnsi"/>
        </w:rPr>
      </w:pPr>
    </w:p>
    <w:p w14:paraId="066C8EE2" w14:textId="77777777" w:rsidR="00E21AE1" w:rsidRPr="00E21AE1" w:rsidRDefault="00E21AE1" w:rsidP="00E21AE1">
      <w:pPr>
        <w:jc w:val="both"/>
        <w:rPr>
          <w:rFonts w:asciiTheme="majorHAnsi" w:hAnsiTheme="majorHAnsi"/>
        </w:rPr>
      </w:pPr>
    </w:p>
    <w:p w14:paraId="0DB227E1" w14:textId="77777777" w:rsidR="00E21AE1" w:rsidRDefault="00E21AE1" w:rsidP="00E21AE1">
      <w:pPr>
        <w:jc w:val="both"/>
      </w:pPr>
    </w:p>
    <w:p w14:paraId="06B0A9ED" w14:textId="77777777" w:rsidR="00E21AE1" w:rsidRDefault="00E21AE1" w:rsidP="00E21AE1">
      <w:pPr>
        <w:jc w:val="both"/>
      </w:pPr>
    </w:p>
    <w:p w14:paraId="42738BA4" w14:textId="77777777" w:rsidR="00E21AE1" w:rsidRDefault="00E21AE1" w:rsidP="00E21AE1">
      <w:pPr>
        <w:jc w:val="both"/>
      </w:pPr>
    </w:p>
    <w:p w14:paraId="65C0E24D" w14:textId="77777777" w:rsidR="00E21AE1" w:rsidRDefault="00E21AE1" w:rsidP="00E21AE1">
      <w:pPr>
        <w:jc w:val="both"/>
      </w:pPr>
    </w:p>
    <w:p w14:paraId="686E1335" w14:textId="77777777" w:rsidR="00E21AE1" w:rsidRDefault="00E21AE1">
      <w:pPr>
        <w:rPr>
          <w:b/>
          <w:u w:val="single"/>
        </w:rPr>
      </w:pPr>
      <w:r>
        <w:rPr>
          <w:b/>
          <w:u w:val="single"/>
        </w:rPr>
        <w:br w:type="page"/>
      </w:r>
    </w:p>
    <w:p w14:paraId="39992A37" w14:textId="6CEC02A7" w:rsidR="00710161" w:rsidRDefault="004E7B01">
      <w:pPr>
        <w:jc w:val="center"/>
        <w:rPr>
          <w:rFonts w:ascii="Calibri" w:eastAsia="Calibri" w:hAnsi="Calibri" w:cs="Calibri"/>
          <w:b/>
          <w:color w:val="0000FF"/>
          <w:sz w:val="28"/>
          <w:szCs w:val="28"/>
        </w:rPr>
      </w:pPr>
      <w:r>
        <w:rPr>
          <w:rFonts w:ascii="Calibri" w:eastAsia="Calibri" w:hAnsi="Calibri" w:cs="Calibri"/>
          <w:b/>
          <w:color w:val="0000FF"/>
          <w:sz w:val="28"/>
          <w:szCs w:val="28"/>
          <w:u w:val="single"/>
        </w:rPr>
        <w:lastRenderedPageBreak/>
        <w:t>Séance 5 :</w:t>
      </w:r>
      <w:r>
        <w:rPr>
          <w:rFonts w:ascii="Calibri" w:eastAsia="Calibri" w:hAnsi="Calibri" w:cs="Calibri"/>
          <w:b/>
          <w:color w:val="0000FF"/>
          <w:sz w:val="28"/>
          <w:szCs w:val="28"/>
        </w:rPr>
        <w:t xml:space="preserve"> Ma honte, je la dédramatise (1h)</w:t>
      </w:r>
    </w:p>
    <w:p w14:paraId="68CAE936" w14:textId="77777777" w:rsidR="000E0404" w:rsidRDefault="000E0404">
      <w:pPr>
        <w:jc w:val="both"/>
        <w:rPr>
          <w:rFonts w:ascii="Calibri" w:eastAsia="Calibri" w:hAnsi="Calibri" w:cs="Calibri"/>
          <w:b/>
        </w:rPr>
      </w:pPr>
    </w:p>
    <w:p w14:paraId="3302C750" w14:textId="16662CA1" w:rsidR="00710161" w:rsidRDefault="004E7B01">
      <w:pPr>
        <w:jc w:val="both"/>
        <w:rPr>
          <w:rFonts w:ascii="Calibri" w:eastAsia="Calibri" w:hAnsi="Calibri" w:cs="Calibri"/>
        </w:rPr>
      </w:pPr>
      <w:r>
        <w:rPr>
          <w:rFonts w:ascii="Calibri" w:eastAsia="Calibri" w:hAnsi="Calibri" w:cs="Calibri"/>
          <w:b/>
        </w:rPr>
        <w:t xml:space="preserve">Problématique : </w:t>
      </w:r>
      <w:r>
        <w:rPr>
          <w:rFonts w:ascii="Calibri" w:eastAsia="Calibri" w:hAnsi="Calibri" w:cs="Calibri"/>
        </w:rPr>
        <w:t>Comment sublimer sa honte par l’humour ?</w:t>
      </w:r>
    </w:p>
    <w:p w14:paraId="0571992F" w14:textId="77777777" w:rsidR="003F3D0C" w:rsidRDefault="003F3D0C">
      <w:pPr>
        <w:jc w:val="both"/>
        <w:rPr>
          <w:rFonts w:ascii="Calibri" w:eastAsia="Calibri" w:hAnsi="Calibri" w:cs="Calibri"/>
          <w:b/>
        </w:rPr>
      </w:pPr>
    </w:p>
    <w:p w14:paraId="33384D71" w14:textId="3D953179" w:rsidR="00710161" w:rsidRDefault="001D57B3">
      <w:pPr>
        <w:jc w:val="both"/>
        <w:rPr>
          <w:rFonts w:ascii="Calibri" w:eastAsia="Calibri" w:hAnsi="Calibri" w:cs="Calibri"/>
        </w:rPr>
      </w:pPr>
      <w:r>
        <w:rPr>
          <w:rFonts w:ascii="Calibri" w:eastAsia="Calibri" w:hAnsi="Calibri" w:cs="Calibri"/>
          <w:b/>
        </w:rPr>
        <w:t>Extrait :</w:t>
      </w:r>
      <w:r w:rsidR="004E7B01">
        <w:rPr>
          <w:rFonts w:ascii="Calibri" w:eastAsia="Calibri" w:hAnsi="Calibri" w:cs="Calibri"/>
          <w:b/>
        </w:rPr>
        <w:t xml:space="preserve"> </w:t>
      </w:r>
      <w:r w:rsidR="004E7B01">
        <w:rPr>
          <w:rFonts w:ascii="Calibri" w:eastAsia="Calibri" w:hAnsi="Calibri" w:cs="Calibri"/>
        </w:rPr>
        <w:t xml:space="preserve">Amélie Nothomb, </w:t>
      </w:r>
      <w:r w:rsidR="004E7B01">
        <w:rPr>
          <w:rFonts w:ascii="Calibri" w:eastAsia="Calibri" w:hAnsi="Calibri" w:cs="Calibri"/>
          <w:i/>
        </w:rPr>
        <w:t>Stupeurs et tremblements</w:t>
      </w:r>
      <w:r w:rsidR="004E7B01">
        <w:rPr>
          <w:rFonts w:ascii="Calibri" w:eastAsia="Calibri" w:hAnsi="Calibri" w:cs="Calibri"/>
        </w:rPr>
        <w:t>, Albin Michel, 1999. P. 134-137</w:t>
      </w:r>
      <w:r w:rsidR="00733FC8">
        <w:rPr>
          <w:rFonts w:ascii="Calibri" w:eastAsia="Calibri" w:hAnsi="Calibri" w:cs="Calibri"/>
        </w:rPr>
        <w:t>.</w:t>
      </w:r>
    </w:p>
    <w:p w14:paraId="11FFA605" w14:textId="65F3B836" w:rsidR="00710161" w:rsidRDefault="00710161">
      <w:pPr>
        <w:jc w:val="both"/>
        <w:rPr>
          <w:rFonts w:ascii="Calibri" w:eastAsia="Calibri" w:hAnsi="Calibri" w:cs="Calibri"/>
          <w:color w:val="17365D" w:themeColor="text2" w:themeShade="BF"/>
        </w:rPr>
      </w:pPr>
    </w:p>
    <w:p w14:paraId="51EECA34" w14:textId="5F684112" w:rsidR="00FC6DBF" w:rsidRPr="00733FC8" w:rsidRDefault="00FC6DBF">
      <w:pPr>
        <w:jc w:val="both"/>
        <w:rPr>
          <w:rFonts w:ascii="Calibri" w:eastAsia="Calibri" w:hAnsi="Calibri" w:cs="Calibri"/>
        </w:rPr>
      </w:pPr>
      <w:r w:rsidRPr="00733FC8">
        <w:rPr>
          <w:rFonts w:ascii="Calibri" w:eastAsia="Calibri" w:hAnsi="Calibri" w:cs="Calibri"/>
        </w:rPr>
        <w:t>Demander aux élèves de lire l’extrait à la maison</w:t>
      </w:r>
      <w:r w:rsidR="00733FC8">
        <w:rPr>
          <w:rFonts w:ascii="Calibri" w:eastAsia="Calibri" w:hAnsi="Calibri" w:cs="Calibri"/>
        </w:rPr>
        <w:t>.</w:t>
      </w:r>
    </w:p>
    <w:p w14:paraId="3A0A3BBC" w14:textId="77777777" w:rsidR="00FC6DBF" w:rsidRDefault="00FC6DBF">
      <w:pPr>
        <w:jc w:val="both"/>
        <w:rPr>
          <w:rFonts w:ascii="Calibri" w:eastAsia="Calibri" w:hAnsi="Calibri" w:cs="Calibri"/>
          <w:color w:val="FF0000"/>
        </w:rPr>
      </w:pPr>
    </w:p>
    <w:p w14:paraId="034FF120" w14:textId="066A60A5" w:rsidR="00993E3D" w:rsidRPr="00D23F6D" w:rsidRDefault="000E0404">
      <w:pPr>
        <w:jc w:val="both"/>
        <w:rPr>
          <w:rFonts w:ascii="Calibri" w:eastAsia="Calibri" w:hAnsi="Calibri" w:cs="Calibri"/>
        </w:rPr>
      </w:pPr>
      <w:r w:rsidRPr="00D23F6D">
        <w:rPr>
          <w:rFonts w:ascii="Calibri" w:eastAsia="Calibri" w:hAnsi="Calibri" w:cs="Calibri"/>
        </w:rPr>
        <w:t>Travail d’écriture en coopération :</w:t>
      </w:r>
    </w:p>
    <w:p w14:paraId="14330ED5" w14:textId="05CCC0C6" w:rsidR="00E2635B" w:rsidRPr="00D23F6D" w:rsidRDefault="00E2635B">
      <w:pPr>
        <w:jc w:val="both"/>
        <w:rPr>
          <w:rFonts w:ascii="Calibri" w:eastAsia="Calibri" w:hAnsi="Calibri" w:cs="Calibri"/>
        </w:rPr>
      </w:pPr>
    </w:p>
    <w:p w14:paraId="1B0C12AC" w14:textId="678A730D" w:rsidR="00E2635B" w:rsidRPr="00D23F6D" w:rsidRDefault="00E2635B">
      <w:pPr>
        <w:jc w:val="both"/>
        <w:rPr>
          <w:rFonts w:ascii="Calibri" w:eastAsia="Calibri" w:hAnsi="Calibri" w:cs="Calibri"/>
        </w:rPr>
      </w:pPr>
      <w:r w:rsidRPr="00D23F6D">
        <w:rPr>
          <w:rFonts w:ascii="Calibri" w:eastAsia="Calibri" w:hAnsi="Calibri" w:cs="Calibri"/>
        </w:rPr>
        <w:t>Nous pouvons nous appuyer sur la 4</w:t>
      </w:r>
      <w:r w:rsidRPr="00D23F6D">
        <w:rPr>
          <w:rFonts w:ascii="Calibri" w:eastAsia="Calibri" w:hAnsi="Calibri" w:cs="Calibri"/>
          <w:vertAlign w:val="superscript"/>
        </w:rPr>
        <w:t>ème</w:t>
      </w:r>
      <w:r w:rsidRPr="00D23F6D">
        <w:rPr>
          <w:rFonts w:ascii="Calibri" w:eastAsia="Calibri" w:hAnsi="Calibri" w:cs="Calibri"/>
        </w:rPr>
        <w:t xml:space="preserve"> de couverture d’Edouard Louis si nous l’utilisons avec l’extrait en séance 1.</w:t>
      </w:r>
    </w:p>
    <w:p w14:paraId="4B6ADDB2" w14:textId="77777777" w:rsidR="003F3D0C" w:rsidRPr="00D23F6D" w:rsidRDefault="003F3D0C">
      <w:pPr>
        <w:jc w:val="both"/>
        <w:rPr>
          <w:rFonts w:ascii="Calibri" w:eastAsia="Calibri" w:hAnsi="Calibri" w:cs="Calibri"/>
        </w:rPr>
      </w:pPr>
    </w:p>
    <w:p w14:paraId="23AFFBC7" w14:textId="27340ED3" w:rsidR="000E0404" w:rsidRPr="00D23F6D" w:rsidRDefault="003F3D0C">
      <w:pPr>
        <w:jc w:val="both"/>
        <w:rPr>
          <w:rFonts w:ascii="Calibri" w:eastAsia="Calibri" w:hAnsi="Calibri" w:cs="Calibri"/>
        </w:rPr>
      </w:pPr>
      <w:bookmarkStart w:id="2" w:name="_Hlk7281658"/>
      <w:r w:rsidRPr="00D23F6D">
        <w:rPr>
          <w:rFonts w:ascii="Calibri" w:eastAsia="Calibri" w:hAnsi="Calibri" w:cs="Calibri"/>
          <w:u w:val="single"/>
        </w:rPr>
        <w:t>1</w:t>
      </w:r>
      <w:r w:rsidRPr="00D23F6D">
        <w:rPr>
          <w:rFonts w:ascii="Calibri" w:eastAsia="Calibri" w:hAnsi="Calibri" w:cs="Calibri"/>
          <w:u w:val="single"/>
          <w:vertAlign w:val="superscript"/>
        </w:rPr>
        <w:t>ère</w:t>
      </w:r>
      <w:r w:rsidRPr="00D23F6D">
        <w:rPr>
          <w:rFonts w:ascii="Calibri" w:eastAsia="Calibri" w:hAnsi="Calibri" w:cs="Calibri"/>
          <w:u w:val="single"/>
        </w:rPr>
        <w:t xml:space="preserve"> étape </w:t>
      </w:r>
      <w:bookmarkEnd w:id="2"/>
      <w:r w:rsidRPr="00D23F6D">
        <w:rPr>
          <w:rFonts w:ascii="Calibri" w:eastAsia="Calibri" w:hAnsi="Calibri" w:cs="Calibri"/>
          <w:u w:val="single"/>
        </w:rPr>
        <w:t>:</w:t>
      </w:r>
      <w:r w:rsidRPr="00D23F6D">
        <w:rPr>
          <w:rFonts w:ascii="Calibri" w:eastAsia="Calibri" w:hAnsi="Calibri" w:cs="Calibri"/>
        </w:rPr>
        <w:t xml:space="preserve"> </w:t>
      </w:r>
      <w:r w:rsidR="000E0404" w:rsidRPr="00D23F6D">
        <w:rPr>
          <w:rFonts w:ascii="Calibri" w:eastAsia="Calibri" w:hAnsi="Calibri" w:cs="Calibri"/>
        </w:rPr>
        <w:t>Par groupe de 2-4, les élèves créent sur une feuille A4 une sorte de 4</w:t>
      </w:r>
      <w:r w:rsidR="000E0404" w:rsidRPr="00D23F6D">
        <w:rPr>
          <w:rFonts w:ascii="Calibri" w:eastAsia="Calibri" w:hAnsi="Calibri" w:cs="Calibri"/>
          <w:vertAlign w:val="superscript"/>
        </w:rPr>
        <w:t>ème</w:t>
      </w:r>
      <w:r w:rsidR="000E0404" w:rsidRPr="00D23F6D">
        <w:rPr>
          <w:rFonts w:ascii="Calibri" w:eastAsia="Calibri" w:hAnsi="Calibri" w:cs="Calibri"/>
        </w:rPr>
        <w:t xml:space="preserve"> de couverture pour l’extrait</w:t>
      </w:r>
      <w:r w:rsidR="00D401A3" w:rsidRPr="00D23F6D">
        <w:rPr>
          <w:rFonts w:ascii="Calibri" w:eastAsia="Calibri" w:hAnsi="Calibri" w:cs="Calibri"/>
        </w:rPr>
        <w:t>. Les élèves indiquent :</w:t>
      </w:r>
    </w:p>
    <w:p w14:paraId="1F97A4BE" w14:textId="35A27211" w:rsidR="000E0404" w:rsidRPr="00D23F6D" w:rsidRDefault="000E0404">
      <w:pPr>
        <w:jc w:val="both"/>
        <w:rPr>
          <w:rFonts w:ascii="Calibri" w:eastAsia="Calibri" w:hAnsi="Calibri" w:cs="Calibri"/>
        </w:rPr>
      </w:pPr>
      <w:r w:rsidRPr="00D23F6D">
        <w:rPr>
          <w:rFonts w:ascii="Calibri" w:eastAsia="Calibri" w:hAnsi="Calibri" w:cs="Calibri"/>
        </w:rPr>
        <w:t>-</w:t>
      </w:r>
      <w:r w:rsidR="00D401A3" w:rsidRPr="00D23F6D">
        <w:rPr>
          <w:rFonts w:ascii="Calibri" w:eastAsia="Calibri" w:hAnsi="Calibri" w:cs="Calibri"/>
        </w:rPr>
        <w:t>le nom de l’</w:t>
      </w:r>
      <w:r w:rsidRPr="00D23F6D">
        <w:rPr>
          <w:rFonts w:ascii="Calibri" w:eastAsia="Calibri" w:hAnsi="Calibri" w:cs="Calibri"/>
        </w:rPr>
        <w:t>auteur</w:t>
      </w:r>
      <w:r w:rsidR="00FC6DBF" w:rsidRPr="00D23F6D">
        <w:rPr>
          <w:rFonts w:ascii="Calibri" w:eastAsia="Calibri" w:hAnsi="Calibri" w:cs="Calibri"/>
        </w:rPr>
        <w:t>e</w:t>
      </w:r>
      <w:r w:rsidRPr="00D23F6D">
        <w:rPr>
          <w:rFonts w:ascii="Calibri" w:eastAsia="Calibri" w:hAnsi="Calibri" w:cs="Calibri"/>
        </w:rPr>
        <w:t xml:space="preserve"> et </w:t>
      </w:r>
      <w:r w:rsidR="00D401A3" w:rsidRPr="00D23F6D">
        <w:rPr>
          <w:rFonts w:ascii="Calibri" w:eastAsia="Calibri" w:hAnsi="Calibri" w:cs="Calibri"/>
        </w:rPr>
        <w:t xml:space="preserve">le </w:t>
      </w:r>
      <w:r w:rsidRPr="00D23F6D">
        <w:rPr>
          <w:rFonts w:ascii="Calibri" w:eastAsia="Calibri" w:hAnsi="Calibri" w:cs="Calibri"/>
        </w:rPr>
        <w:t>titre</w:t>
      </w:r>
      <w:r w:rsidR="00D401A3" w:rsidRPr="00D23F6D">
        <w:rPr>
          <w:rFonts w:ascii="Calibri" w:eastAsia="Calibri" w:hAnsi="Calibri" w:cs="Calibri"/>
        </w:rPr>
        <w:t xml:space="preserve"> du roman</w:t>
      </w:r>
    </w:p>
    <w:p w14:paraId="21A5D7B3" w14:textId="0382FD1D" w:rsidR="000E0404" w:rsidRPr="00D23F6D" w:rsidRDefault="000E0404">
      <w:pPr>
        <w:jc w:val="both"/>
        <w:rPr>
          <w:rFonts w:ascii="Calibri" w:eastAsia="Calibri" w:hAnsi="Calibri" w:cs="Calibri"/>
        </w:rPr>
      </w:pPr>
      <w:r w:rsidRPr="00D23F6D">
        <w:rPr>
          <w:rFonts w:ascii="Calibri" w:eastAsia="Calibri" w:hAnsi="Calibri" w:cs="Calibri"/>
        </w:rPr>
        <w:t>-résumé de l’extrait</w:t>
      </w:r>
    </w:p>
    <w:p w14:paraId="5335039F" w14:textId="43892A02" w:rsidR="000E0404" w:rsidRPr="00D23F6D" w:rsidRDefault="000E0404">
      <w:pPr>
        <w:jc w:val="both"/>
        <w:rPr>
          <w:rFonts w:ascii="Calibri" w:eastAsia="Calibri" w:hAnsi="Calibri" w:cs="Calibri"/>
        </w:rPr>
      </w:pPr>
      <w:r w:rsidRPr="00D23F6D">
        <w:rPr>
          <w:rFonts w:ascii="Calibri" w:eastAsia="Calibri" w:hAnsi="Calibri" w:cs="Calibri"/>
        </w:rPr>
        <w:t>-possibilité d’une illustration</w:t>
      </w:r>
    </w:p>
    <w:p w14:paraId="77C04A10" w14:textId="77777777" w:rsidR="00993E3D" w:rsidRPr="00D23F6D" w:rsidRDefault="00993E3D">
      <w:pPr>
        <w:jc w:val="both"/>
        <w:rPr>
          <w:rFonts w:ascii="Calibri" w:eastAsia="Calibri" w:hAnsi="Calibri" w:cs="Calibri"/>
        </w:rPr>
      </w:pPr>
    </w:p>
    <w:p w14:paraId="25ACAF71" w14:textId="332B16CB" w:rsidR="003F3D0C" w:rsidRPr="00D23F6D" w:rsidRDefault="003F3D0C" w:rsidP="003F3D0C">
      <w:pPr>
        <w:pStyle w:val="NormalWeb"/>
        <w:spacing w:before="0" w:beforeAutospacing="0" w:after="0" w:afterAutospacing="0" w:line="324" w:lineRule="atLeast"/>
        <w:jc w:val="both"/>
        <w:rPr>
          <w:rFonts w:asciiTheme="majorHAnsi" w:hAnsiTheme="majorHAnsi" w:cstheme="majorHAnsi"/>
          <w:spacing w:val="-6"/>
          <w:sz w:val="22"/>
          <w:szCs w:val="22"/>
        </w:rPr>
      </w:pPr>
      <w:r w:rsidRPr="00D23F6D">
        <w:rPr>
          <w:rFonts w:asciiTheme="majorHAnsi" w:hAnsiTheme="majorHAnsi" w:cstheme="majorHAnsi"/>
          <w:spacing w:val="-6"/>
          <w:sz w:val="22"/>
          <w:szCs w:val="22"/>
        </w:rPr>
        <w:t>Chaque membre du groupe s’attribue un rôle :</w:t>
      </w:r>
    </w:p>
    <w:tbl>
      <w:tblPr>
        <w:tblStyle w:val="Grilledutableau"/>
        <w:tblW w:w="0" w:type="auto"/>
        <w:tblLook w:val="01E0" w:firstRow="1" w:lastRow="1" w:firstColumn="1" w:lastColumn="1" w:noHBand="0" w:noVBand="0"/>
      </w:tblPr>
      <w:tblGrid>
        <w:gridCol w:w="6768"/>
        <w:gridCol w:w="2444"/>
      </w:tblGrid>
      <w:tr w:rsidR="00D23F6D" w:rsidRPr="00D23F6D" w14:paraId="63C5F1FA" w14:textId="77777777" w:rsidTr="004E7B01">
        <w:tc>
          <w:tcPr>
            <w:tcW w:w="6768" w:type="dxa"/>
          </w:tcPr>
          <w:p w14:paraId="6CD3518C" w14:textId="77777777" w:rsidR="003F3D0C" w:rsidRPr="00D23F6D" w:rsidRDefault="003F3D0C" w:rsidP="004E7B01">
            <w:pPr>
              <w:pStyle w:val="NormalWeb"/>
              <w:spacing w:before="101" w:beforeAutospacing="0" w:after="101" w:afterAutospacing="0" w:line="324" w:lineRule="atLeast"/>
              <w:jc w:val="center"/>
              <w:rPr>
                <w:rFonts w:asciiTheme="majorHAnsi" w:hAnsiTheme="majorHAnsi" w:cstheme="majorHAnsi"/>
                <w:spacing w:val="-6"/>
                <w:sz w:val="22"/>
                <w:szCs w:val="22"/>
              </w:rPr>
            </w:pPr>
            <w:r w:rsidRPr="00D23F6D">
              <w:rPr>
                <w:rFonts w:asciiTheme="majorHAnsi" w:hAnsiTheme="majorHAnsi" w:cstheme="majorHAnsi"/>
                <w:spacing w:val="-6"/>
                <w:sz w:val="22"/>
                <w:szCs w:val="22"/>
              </w:rPr>
              <w:t>Rôle</w:t>
            </w:r>
          </w:p>
        </w:tc>
        <w:tc>
          <w:tcPr>
            <w:tcW w:w="2444" w:type="dxa"/>
          </w:tcPr>
          <w:p w14:paraId="01EC5D5A" w14:textId="77777777" w:rsidR="003F3D0C" w:rsidRPr="00D23F6D" w:rsidRDefault="003F3D0C" w:rsidP="004E7B01">
            <w:pPr>
              <w:pStyle w:val="NormalWeb"/>
              <w:spacing w:before="101" w:beforeAutospacing="0" w:after="101" w:afterAutospacing="0" w:line="324" w:lineRule="atLeast"/>
              <w:jc w:val="center"/>
              <w:rPr>
                <w:rFonts w:asciiTheme="majorHAnsi" w:hAnsiTheme="majorHAnsi" w:cstheme="majorHAnsi"/>
                <w:spacing w:val="-6"/>
                <w:sz w:val="22"/>
                <w:szCs w:val="22"/>
              </w:rPr>
            </w:pPr>
            <w:r w:rsidRPr="00D23F6D">
              <w:rPr>
                <w:rFonts w:asciiTheme="majorHAnsi" w:hAnsiTheme="majorHAnsi" w:cstheme="majorHAnsi"/>
                <w:spacing w:val="-6"/>
                <w:sz w:val="22"/>
                <w:szCs w:val="22"/>
              </w:rPr>
              <w:t>Prénom</w:t>
            </w:r>
          </w:p>
        </w:tc>
      </w:tr>
      <w:tr w:rsidR="00D23F6D" w:rsidRPr="00D23F6D" w14:paraId="29CDDE4B" w14:textId="77777777" w:rsidTr="004E7B01">
        <w:tc>
          <w:tcPr>
            <w:tcW w:w="6768" w:type="dxa"/>
          </w:tcPr>
          <w:p w14:paraId="3BE0EB13" w14:textId="27C3F23A" w:rsidR="003F3D0C" w:rsidRPr="00D23F6D" w:rsidRDefault="003F3D0C" w:rsidP="004E7B01">
            <w:pPr>
              <w:pStyle w:val="NormalWeb"/>
              <w:spacing w:before="101" w:beforeAutospacing="0" w:after="101" w:afterAutospacing="0" w:line="324" w:lineRule="atLeast"/>
              <w:jc w:val="both"/>
              <w:rPr>
                <w:rFonts w:asciiTheme="majorHAnsi" w:hAnsiTheme="majorHAnsi" w:cstheme="majorHAnsi"/>
                <w:spacing w:val="-6"/>
                <w:sz w:val="22"/>
                <w:szCs w:val="22"/>
              </w:rPr>
            </w:pPr>
            <w:r w:rsidRPr="00D23F6D">
              <w:rPr>
                <w:rFonts w:asciiTheme="majorHAnsi" w:hAnsiTheme="majorHAnsi" w:cstheme="majorHAnsi"/>
                <w:spacing w:val="-6"/>
                <w:sz w:val="22"/>
                <w:szCs w:val="22"/>
              </w:rPr>
              <w:t>Élève chargé de réguler le son (chuchotements) et de renforcer la cohésion du groupe</w:t>
            </w:r>
          </w:p>
        </w:tc>
        <w:tc>
          <w:tcPr>
            <w:tcW w:w="2444" w:type="dxa"/>
          </w:tcPr>
          <w:p w14:paraId="3EA70DEC" w14:textId="77777777" w:rsidR="003F3D0C" w:rsidRPr="00D23F6D" w:rsidRDefault="003F3D0C" w:rsidP="004E7B01">
            <w:pPr>
              <w:pStyle w:val="NormalWeb"/>
              <w:spacing w:before="101" w:beforeAutospacing="0" w:after="101" w:afterAutospacing="0" w:line="324" w:lineRule="atLeast"/>
              <w:jc w:val="both"/>
              <w:rPr>
                <w:rFonts w:asciiTheme="majorHAnsi" w:hAnsiTheme="majorHAnsi" w:cstheme="majorHAnsi"/>
                <w:spacing w:val="-6"/>
                <w:sz w:val="22"/>
                <w:szCs w:val="22"/>
              </w:rPr>
            </w:pPr>
          </w:p>
        </w:tc>
      </w:tr>
      <w:tr w:rsidR="00D23F6D" w:rsidRPr="00D23F6D" w14:paraId="13925500" w14:textId="77777777" w:rsidTr="004E7B01">
        <w:tc>
          <w:tcPr>
            <w:tcW w:w="6768" w:type="dxa"/>
          </w:tcPr>
          <w:p w14:paraId="59D5A8A1" w14:textId="77777777" w:rsidR="003F3D0C" w:rsidRPr="00D23F6D" w:rsidRDefault="003F3D0C" w:rsidP="004E7B01">
            <w:pPr>
              <w:pStyle w:val="NormalWeb"/>
              <w:spacing w:before="101" w:beforeAutospacing="0" w:after="101" w:afterAutospacing="0" w:line="324" w:lineRule="atLeast"/>
              <w:jc w:val="both"/>
              <w:rPr>
                <w:rFonts w:asciiTheme="majorHAnsi" w:hAnsiTheme="majorHAnsi" w:cstheme="majorHAnsi"/>
                <w:spacing w:val="-6"/>
                <w:sz w:val="22"/>
                <w:szCs w:val="22"/>
              </w:rPr>
            </w:pPr>
            <w:r w:rsidRPr="00D23F6D">
              <w:rPr>
                <w:rFonts w:asciiTheme="majorHAnsi" w:hAnsiTheme="majorHAnsi" w:cstheme="majorHAnsi"/>
                <w:spacing w:val="-6"/>
                <w:sz w:val="22"/>
                <w:szCs w:val="22"/>
              </w:rPr>
              <w:t>Intermédiaire entre le professeur et le groupe</w:t>
            </w:r>
          </w:p>
        </w:tc>
        <w:tc>
          <w:tcPr>
            <w:tcW w:w="2444" w:type="dxa"/>
          </w:tcPr>
          <w:p w14:paraId="74B309F8" w14:textId="77777777" w:rsidR="003F3D0C" w:rsidRPr="00D23F6D" w:rsidRDefault="003F3D0C" w:rsidP="004E7B01">
            <w:pPr>
              <w:pStyle w:val="NormalWeb"/>
              <w:spacing w:before="101" w:beforeAutospacing="0" w:after="101" w:afterAutospacing="0" w:line="324" w:lineRule="atLeast"/>
              <w:jc w:val="both"/>
              <w:rPr>
                <w:rFonts w:asciiTheme="majorHAnsi" w:hAnsiTheme="majorHAnsi" w:cstheme="majorHAnsi"/>
                <w:spacing w:val="-6"/>
                <w:sz w:val="22"/>
                <w:szCs w:val="22"/>
              </w:rPr>
            </w:pPr>
          </w:p>
        </w:tc>
      </w:tr>
      <w:tr w:rsidR="00D23F6D" w:rsidRPr="00D23F6D" w14:paraId="64FED110" w14:textId="77777777" w:rsidTr="004E7B01">
        <w:tc>
          <w:tcPr>
            <w:tcW w:w="6768" w:type="dxa"/>
          </w:tcPr>
          <w:p w14:paraId="6FD395AC" w14:textId="77777777" w:rsidR="003F3D0C" w:rsidRPr="00D23F6D" w:rsidRDefault="003F3D0C" w:rsidP="004E7B01">
            <w:pPr>
              <w:pStyle w:val="NormalWeb"/>
              <w:spacing w:before="101" w:beforeAutospacing="0" w:after="101" w:afterAutospacing="0" w:line="324" w:lineRule="atLeast"/>
              <w:jc w:val="both"/>
              <w:rPr>
                <w:rFonts w:asciiTheme="majorHAnsi" w:hAnsiTheme="majorHAnsi" w:cstheme="majorHAnsi"/>
                <w:spacing w:val="-6"/>
                <w:sz w:val="22"/>
                <w:szCs w:val="22"/>
              </w:rPr>
            </w:pPr>
            <w:r w:rsidRPr="00D23F6D">
              <w:rPr>
                <w:rFonts w:asciiTheme="majorHAnsi" w:hAnsiTheme="majorHAnsi" w:cstheme="majorHAnsi"/>
                <w:spacing w:val="-6"/>
                <w:sz w:val="22"/>
                <w:szCs w:val="22"/>
              </w:rPr>
              <w:t>Secrétaire</w:t>
            </w:r>
          </w:p>
        </w:tc>
        <w:tc>
          <w:tcPr>
            <w:tcW w:w="2444" w:type="dxa"/>
          </w:tcPr>
          <w:p w14:paraId="2321DBED" w14:textId="77777777" w:rsidR="003F3D0C" w:rsidRPr="00D23F6D" w:rsidRDefault="003F3D0C" w:rsidP="004E7B01">
            <w:pPr>
              <w:pStyle w:val="NormalWeb"/>
              <w:spacing w:before="101" w:beforeAutospacing="0" w:after="101" w:afterAutospacing="0" w:line="324" w:lineRule="atLeast"/>
              <w:jc w:val="both"/>
              <w:rPr>
                <w:rFonts w:asciiTheme="majorHAnsi" w:hAnsiTheme="majorHAnsi" w:cstheme="majorHAnsi"/>
                <w:spacing w:val="-6"/>
                <w:sz w:val="22"/>
                <w:szCs w:val="22"/>
              </w:rPr>
            </w:pPr>
          </w:p>
        </w:tc>
      </w:tr>
      <w:tr w:rsidR="003F3D0C" w:rsidRPr="00D23F6D" w14:paraId="372ED0DC" w14:textId="77777777" w:rsidTr="004E7B01">
        <w:tc>
          <w:tcPr>
            <w:tcW w:w="6768" w:type="dxa"/>
          </w:tcPr>
          <w:p w14:paraId="1EA734F9" w14:textId="33FB1AC9" w:rsidR="003F3D0C" w:rsidRPr="00D23F6D" w:rsidRDefault="003F3D0C" w:rsidP="004E7B01">
            <w:pPr>
              <w:pStyle w:val="NormalWeb"/>
              <w:spacing w:before="101" w:beforeAutospacing="0" w:after="101" w:afterAutospacing="0" w:line="324" w:lineRule="atLeast"/>
              <w:jc w:val="both"/>
              <w:rPr>
                <w:rFonts w:asciiTheme="majorHAnsi" w:hAnsiTheme="majorHAnsi" w:cstheme="majorHAnsi"/>
                <w:spacing w:val="-6"/>
                <w:sz w:val="22"/>
                <w:szCs w:val="22"/>
              </w:rPr>
            </w:pPr>
            <w:r w:rsidRPr="00D23F6D">
              <w:rPr>
                <w:rFonts w:asciiTheme="majorHAnsi" w:hAnsiTheme="majorHAnsi" w:cstheme="majorHAnsi"/>
                <w:spacing w:val="-6"/>
                <w:sz w:val="22"/>
                <w:szCs w:val="22"/>
              </w:rPr>
              <w:t>Lecteur(</w:t>
            </w:r>
            <w:proofErr w:type="spellStart"/>
            <w:r w:rsidRPr="00D23F6D">
              <w:rPr>
                <w:rFonts w:asciiTheme="majorHAnsi" w:hAnsiTheme="majorHAnsi" w:cstheme="majorHAnsi"/>
                <w:spacing w:val="-6"/>
                <w:sz w:val="22"/>
                <w:szCs w:val="22"/>
              </w:rPr>
              <w:t>trice</w:t>
            </w:r>
            <w:proofErr w:type="spellEnd"/>
            <w:r w:rsidRPr="00D23F6D">
              <w:rPr>
                <w:rFonts w:asciiTheme="majorHAnsi" w:hAnsiTheme="majorHAnsi" w:cstheme="majorHAnsi"/>
                <w:spacing w:val="-6"/>
                <w:sz w:val="22"/>
                <w:szCs w:val="22"/>
              </w:rPr>
              <w:t>)</w:t>
            </w:r>
          </w:p>
        </w:tc>
        <w:tc>
          <w:tcPr>
            <w:tcW w:w="2444" w:type="dxa"/>
          </w:tcPr>
          <w:p w14:paraId="0FA7E5FD" w14:textId="77777777" w:rsidR="003F3D0C" w:rsidRPr="00D23F6D" w:rsidRDefault="003F3D0C" w:rsidP="004E7B01">
            <w:pPr>
              <w:pStyle w:val="NormalWeb"/>
              <w:spacing w:before="101" w:beforeAutospacing="0" w:after="101" w:afterAutospacing="0" w:line="324" w:lineRule="atLeast"/>
              <w:jc w:val="both"/>
              <w:rPr>
                <w:rFonts w:asciiTheme="majorHAnsi" w:hAnsiTheme="majorHAnsi" w:cstheme="majorHAnsi"/>
                <w:spacing w:val="-6"/>
                <w:sz w:val="22"/>
                <w:szCs w:val="22"/>
              </w:rPr>
            </w:pPr>
          </w:p>
        </w:tc>
      </w:tr>
    </w:tbl>
    <w:p w14:paraId="4CA2FE0D" w14:textId="433F635E" w:rsidR="00710161" w:rsidRPr="00D23F6D" w:rsidRDefault="00710161">
      <w:pPr>
        <w:jc w:val="both"/>
        <w:rPr>
          <w:rFonts w:ascii="Calibri" w:eastAsia="Calibri" w:hAnsi="Calibri" w:cs="Calibri"/>
        </w:rPr>
      </w:pPr>
    </w:p>
    <w:p w14:paraId="7C83B833" w14:textId="77777777" w:rsidR="00AF2318" w:rsidRPr="00D23F6D" w:rsidRDefault="003F3D0C">
      <w:pPr>
        <w:jc w:val="both"/>
        <w:rPr>
          <w:rFonts w:ascii="Calibri" w:eastAsia="Calibri" w:hAnsi="Calibri" w:cs="Calibri"/>
        </w:rPr>
      </w:pPr>
      <w:r w:rsidRPr="00D23F6D">
        <w:rPr>
          <w:rFonts w:ascii="Calibri" w:eastAsia="Calibri" w:hAnsi="Calibri" w:cs="Calibri"/>
          <w:u w:val="single"/>
        </w:rPr>
        <w:t>2</w:t>
      </w:r>
      <w:r w:rsidR="00D401A3" w:rsidRPr="00D23F6D">
        <w:rPr>
          <w:rFonts w:ascii="Calibri" w:eastAsia="Calibri" w:hAnsi="Calibri" w:cs="Calibri"/>
          <w:u w:val="single"/>
          <w:vertAlign w:val="superscript"/>
        </w:rPr>
        <w:t>ème</w:t>
      </w:r>
      <w:r w:rsidR="00D401A3" w:rsidRPr="00D23F6D">
        <w:rPr>
          <w:rFonts w:ascii="Calibri" w:eastAsia="Calibri" w:hAnsi="Calibri" w:cs="Calibri"/>
          <w:u w:val="single"/>
        </w:rPr>
        <w:t xml:space="preserve"> étape</w:t>
      </w:r>
      <w:r w:rsidRPr="00D23F6D">
        <w:rPr>
          <w:rFonts w:ascii="Calibri" w:eastAsia="Calibri" w:hAnsi="Calibri" w:cs="Calibri"/>
          <w:u w:val="single"/>
        </w:rPr>
        <w:t> :</w:t>
      </w:r>
      <w:r w:rsidR="00D401A3" w:rsidRPr="00D23F6D">
        <w:rPr>
          <w:rFonts w:ascii="Calibri" w:eastAsia="Calibri" w:hAnsi="Calibri" w:cs="Calibri"/>
          <w:u w:val="single"/>
        </w:rPr>
        <w:t xml:space="preserve"> </w:t>
      </w:r>
      <w:r w:rsidR="00D401A3" w:rsidRPr="00D23F6D">
        <w:rPr>
          <w:rFonts w:ascii="Calibri" w:eastAsia="Calibri" w:hAnsi="Calibri" w:cs="Calibri"/>
        </w:rPr>
        <w:t>Chaque groupe va lire son résumé à un autre groupe</w:t>
      </w:r>
      <w:r w:rsidR="00AF2318" w:rsidRPr="00D23F6D">
        <w:rPr>
          <w:rFonts w:ascii="Calibri" w:eastAsia="Calibri" w:hAnsi="Calibri" w:cs="Calibri"/>
        </w:rPr>
        <w:t>.</w:t>
      </w:r>
    </w:p>
    <w:p w14:paraId="4D26F98A" w14:textId="77777777" w:rsidR="00AF2318" w:rsidRPr="00D23F6D" w:rsidRDefault="00AF2318">
      <w:pPr>
        <w:jc w:val="both"/>
        <w:rPr>
          <w:rFonts w:ascii="Calibri" w:eastAsia="Calibri" w:hAnsi="Calibri" w:cs="Calibri"/>
        </w:rPr>
      </w:pPr>
    </w:p>
    <w:p w14:paraId="7C852B94" w14:textId="5A2A6462" w:rsidR="00D401A3" w:rsidRPr="00D23F6D" w:rsidRDefault="00D401A3">
      <w:pPr>
        <w:jc w:val="both"/>
        <w:rPr>
          <w:rFonts w:asciiTheme="majorHAnsi" w:hAnsiTheme="majorHAnsi" w:cstheme="majorHAnsi"/>
          <w:spacing w:val="-6"/>
        </w:rPr>
      </w:pPr>
      <w:r w:rsidRPr="00D23F6D">
        <w:rPr>
          <w:rFonts w:ascii="Calibri" w:eastAsia="Calibri" w:hAnsi="Calibri" w:cs="Calibri"/>
          <w:u w:val="single"/>
        </w:rPr>
        <w:t>3</w:t>
      </w:r>
      <w:r w:rsidRPr="00D23F6D">
        <w:rPr>
          <w:rFonts w:ascii="Calibri" w:eastAsia="Calibri" w:hAnsi="Calibri" w:cs="Calibri"/>
          <w:u w:val="single"/>
          <w:vertAlign w:val="superscript"/>
        </w:rPr>
        <w:t>ème</w:t>
      </w:r>
      <w:r w:rsidRPr="00D23F6D">
        <w:rPr>
          <w:rFonts w:ascii="Calibri" w:eastAsia="Calibri" w:hAnsi="Calibri" w:cs="Calibri"/>
          <w:u w:val="single"/>
        </w:rPr>
        <w:t xml:space="preserve"> étape :</w:t>
      </w:r>
      <w:r w:rsidR="00AF2318" w:rsidRPr="00D23F6D">
        <w:rPr>
          <w:rFonts w:ascii="Book Antiqua" w:hAnsi="Book Antiqua"/>
          <w:spacing w:val="-6"/>
          <w:sz w:val="21"/>
          <w:szCs w:val="21"/>
        </w:rPr>
        <w:t xml:space="preserve"> </w:t>
      </w:r>
      <w:r w:rsidR="00AF2318" w:rsidRPr="00D23F6D">
        <w:rPr>
          <w:rFonts w:asciiTheme="majorHAnsi" w:hAnsiTheme="majorHAnsi" w:cstheme="majorHAnsi"/>
          <w:spacing w:val="-6"/>
        </w:rPr>
        <w:t xml:space="preserve">Chaque membre du groupe à qui a été lu le résumé rédige une critique positive (sur l’extrait et par rapport à la </w:t>
      </w:r>
      <w:r w:rsidR="00A235BB" w:rsidRPr="00D23F6D">
        <w:rPr>
          <w:rFonts w:asciiTheme="majorHAnsi" w:hAnsiTheme="majorHAnsi" w:cstheme="majorHAnsi"/>
          <w:spacing w:val="-6"/>
        </w:rPr>
        <w:t>réaction du personnage sur la situation de honte</w:t>
      </w:r>
      <w:r w:rsidR="00AF2318" w:rsidRPr="00D23F6D">
        <w:rPr>
          <w:rFonts w:asciiTheme="majorHAnsi" w:hAnsiTheme="majorHAnsi" w:cstheme="majorHAnsi"/>
          <w:spacing w:val="-6"/>
        </w:rPr>
        <w:t xml:space="preserve">). Recueillir leurs critiques et choisir celle(s) à insérer </w:t>
      </w:r>
      <w:r w:rsidR="00A235BB" w:rsidRPr="00D23F6D">
        <w:rPr>
          <w:rFonts w:asciiTheme="majorHAnsi" w:hAnsiTheme="majorHAnsi" w:cstheme="majorHAnsi"/>
          <w:spacing w:val="-6"/>
        </w:rPr>
        <w:t xml:space="preserve">comme une citation </w:t>
      </w:r>
      <w:r w:rsidR="00AF2318" w:rsidRPr="00D23F6D">
        <w:rPr>
          <w:rFonts w:asciiTheme="majorHAnsi" w:hAnsiTheme="majorHAnsi" w:cstheme="majorHAnsi"/>
          <w:spacing w:val="-6"/>
        </w:rPr>
        <w:t xml:space="preserve">dans </w:t>
      </w:r>
      <w:r w:rsidR="00A235BB" w:rsidRPr="00D23F6D">
        <w:rPr>
          <w:rFonts w:asciiTheme="majorHAnsi" w:hAnsiTheme="majorHAnsi" w:cstheme="majorHAnsi"/>
          <w:spacing w:val="-6"/>
        </w:rPr>
        <w:t>la</w:t>
      </w:r>
      <w:r w:rsidR="00AF2318" w:rsidRPr="00D23F6D">
        <w:rPr>
          <w:rFonts w:asciiTheme="majorHAnsi" w:hAnsiTheme="majorHAnsi" w:cstheme="majorHAnsi"/>
          <w:spacing w:val="-6"/>
        </w:rPr>
        <w:t xml:space="preserve"> 4</w:t>
      </w:r>
      <w:r w:rsidR="00AF2318" w:rsidRPr="00D23F6D">
        <w:rPr>
          <w:rFonts w:asciiTheme="majorHAnsi" w:hAnsiTheme="majorHAnsi" w:cstheme="majorHAnsi"/>
          <w:spacing w:val="-6"/>
          <w:vertAlign w:val="superscript"/>
        </w:rPr>
        <w:t>ème</w:t>
      </w:r>
      <w:r w:rsidR="00AF2318" w:rsidRPr="00D23F6D">
        <w:rPr>
          <w:rFonts w:asciiTheme="majorHAnsi" w:hAnsiTheme="majorHAnsi" w:cstheme="majorHAnsi"/>
          <w:spacing w:val="-6"/>
        </w:rPr>
        <w:t xml:space="preserve"> de couverture</w:t>
      </w:r>
      <w:r w:rsidR="00A235BB" w:rsidRPr="00D23F6D">
        <w:rPr>
          <w:rFonts w:asciiTheme="majorHAnsi" w:hAnsiTheme="majorHAnsi" w:cstheme="majorHAnsi"/>
          <w:spacing w:val="-6"/>
        </w:rPr>
        <w:t xml:space="preserve"> du groupe qui a lu.</w:t>
      </w:r>
    </w:p>
    <w:p w14:paraId="2697336E" w14:textId="119CDAB5" w:rsidR="00FC6DBF" w:rsidRDefault="00FC6DBF">
      <w:pPr>
        <w:jc w:val="both"/>
        <w:rPr>
          <w:rFonts w:asciiTheme="majorHAnsi" w:hAnsiTheme="majorHAnsi" w:cstheme="majorHAnsi"/>
          <w:color w:val="FF0000"/>
          <w:spacing w:val="-6"/>
        </w:rPr>
      </w:pPr>
    </w:p>
    <w:p w14:paraId="497EF9C4" w14:textId="642B6F96" w:rsidR="00FC6DBF" w:rsidRPr="00D23F6D" w:rsidRDefault="00FC6DBF">
      <w:pPr>
        <w:jc w:val="both"/>
        <w:rPr>
          <w:rFonts w:ascii="Calibri" w:eastAsia="Calibri" w:hAnsi="Calibri" w:cs="Calibri"/>
        </w:rPr>
      </w:pPr>
      <w:r w:rsidRPr="00D23F6D">
        <w:rPr>
          <w:rFonts w:asciiTheme="majorHAnsi" w:hAnsiTheme="majorHAnsi" w:cstheme="majorHAnsi"/>
          <w:spacing w:val="-6"/>
        </w:rPr>
        <w:t>Objectif : comparer avec les 1ers textes- ici, réaction d’Amélie : humour pour vaincre sa honte.</w:t>
      </w:r>
    </w:p>
    <w:p w14:paraId="2857E712" w14:textId="25177D9F" w:rsidR="00710161" w:rsidRDefault="00710161">
      <w:pPr>
        <w:jc w:val="both"/>
        <w:rPr>
          <w:rFonts w:ascii="Calibri" w:eastAsia="Calibri" w:hAnsi="Calibri" w:cs="Calibri"/>
          <w:b/>
        </w:rPr>
      </w:pPr>
    </w:p>
    <w:p w14:paraId="113B110F" w14:textId="220A2D30" w:rsidR="00786515" w:rsidRDefault="00786515">
      <w:pPr>
        <w:jc w:val="both"/>
        <w:rPr>
          <w:rFonts w:ascii="Calibri" w:eastAsia="Calibri" w:hAnsi="Calibri" w:cs="Calibri"/>
          <w:b/>
        </w:rPr>
      </w:pPr>
    </w:p>
    <w:p w14:paraId="7B7461E0" w14:textId="3ADBCD9B" w:rsidR="00786515" w:rsidRDefault="00786515">
      <w:pPr>
        <w:jc w:val="both"/>
        <w:rPr>
          <w:rFonts w:ascii="Calibri" w:eastAsia="Calibri" w:hAnsi="Calibri" w:cs="Calibri"/>
          <w:b/>
        </w:rPr>
      </w:pPr>
    </w:p>
    <w:p w14:paraId="1D6B7745" w14:textId="3ECB623D" w:rsidR="00786515" w:rsidRDefault="00786515">
      <w:pPr>
        <w:jc w:val="both"/>
        <w:rPr>
          <w:rFonts w:ascii="Calibri" w:eastAsia="Calibri" w:hAnsi="Calibri" w:cs="Calibri"/>
          <w:b/>
        </w:rPr>
      </w:pPr>
    </w:p>
    <w:p w14:paraId="1B84A5A4" w14:textId="2759E370" w:rsidR="00786515" w:rsidRDefault="00786515">
      <w:pPr>
        <w:jc w:val="both"/>
      </w:pPr>
    </w:p>
    <w:p w14:paraId="3E76FF61" w14:textId="762FEED9" w:rsidR="00733FC8" w:rsidRDefault="00733FC8">
      <w:pPr>
        <w:jc w:val="both"/>
      </w:pPr>
    </w:p>
    <w:p w14:paraId="27EAE708" w14:textId="77777777" w:rsidR="00733FC8" w:rsidRDefault="00733FC8">
      <w:pPr>
        <w:jc w:val="both"/>
      </w:pPr>
    </w:p>
    <w:p w14:paraId="222FF63B" w14:textId="77777777" w:rsidR="00E22B86" w:rsidRDefault="00E22B86">
      <w:pPr>
        <w:jc w:val="center"/>
        <w:rPr>
          <w:rFonts w:ascii="Calibri" w:eastAsia="Calibri" w:hAnsi="Calibri" w:cs="Calibri"/>
          <w:b/>
          <w:color w:val="0000FF"/>
          <w:sz w:val="28"/>
          <w:szCs w:val="28"/>
          <w:u w:val="single"/>
        </w:rPr>
      </w:pPr>
    </w:p>
    <w:p w14:paraId="4F485B48" w14:textId="68A7D0E3" w:rsidR="00710161" w:rsidRDefault="004E7B01" w:rsidP="008104CC">
      <w:pPr>
        <w:jc w:val="center"/>
        <w:rPr>
          <w:rFonts w:ascii="Calibri" w:eastAsia="Calibri" w:hAnsi="Calibri" w:cs="Calibri"/>
          <w:b/>
          <w:color w:val="0000FF"/>
          <w:sz w:val="28"/>
          <w:szCs w:val="28"/>
        </w:rPr>
      </w:pPr>
      <w:r w:rsidRPr="004E7B01">
        <w:rPr>
          <w:rFonts w:ascii="Calibri" w:eastAsia="Calibri" w:hAnsi="Calibri" w:cs="Calibri"/>
          <w:b/>
          <w:color w:val="0000FF"/>
          <w:sz w:val="28"/>
          <w:szCs w:val="28"/>
          <w:u w:val="single"/>
        </w:rPr>
        <w:lastRenderedPageBreak/>
        <w:t>Séance 6</w:t>
      </w:r>
      <w:r w:rsidR="00D23F6D">
        <w:rPr>
          <w:rFonts w:ascii="Calibri" w:eastAsia="Calibri" w:hAnsi="Calibri" w:cs="Calibri"/>
          <w:b/>
          <w:color w:val="0000FF"/>
          <w:sz w:val="28"/>
          <w:szCs w:val="28"/>
          <w:u w:val="single"/>
        </w:rPr>
        <w:t> </w:t>
      </w:r>
      <w:r w:rsidRPr="004E7B01">
        <w:rPr>
          <w:rFonts w:ascii="Calibri" w:eastAsia="Calibri" w:hAnsi="Calibri" w:cs="Calibri"/>
          <w:b/>
          <w:color w:val="0000FF"/>
          <w:sz w:val="28"/>
          <w:szCs w:val="28"/>
          <w:u w:val="single"/>
        </w:rPr>
        <w:t>:</w:t>
      </w:r>
      <w:r>
        <w:rPr>
          <w:rFonts w:ascii="Calibri" w:eastAsia="Calibri" w:hAnsi="Calibri" w:cs="Calibri"/>
          <w:b/>
          <w:color w:val="0000FF"/>
          <w:sz w:val="28"/>
          <w:szCs w:val="28"/>
        </w:rPr>
        <w:t xml:space="preserve"> Ma honte, je la médiatise</w:t>
      </w:r>
      <w:r w:rsidR="00D23F6D">
        <w:rPr>
          <w:rFonts w:ascii="Calibri" w:eastAsia="Calibri" w:hAnsi="Calibri" w:cs="Calibri"/>
          <w:b/>
          <w:color w:val="0000FF"/>
          <w:sz w:val="28"/>
          <w:szCs w:val="28"/>
        </w:rPr>
        <w:t> </w:t>
      </w:r>
      <w:r>
        <w:rPr>
          <w:rFonts w:ascii="Calibri" w:eastAsia="Calibri" w:hAnsi="Calibri" w:cs="Calibri"/>
          <w:b/>
          <w:color w:val="0000FF"/>
          <w:sz w:val="28"/>
          <w:szCs w:val="28"/>
        </w:rPr>
        <w:t>! (1h)</w:t>
      </w:r>
    </w:p>
    <w:p w14:paraId="25E2A669" w14:textId="633535F0" w:rsidR="00710161" w:rsidRDefault="00710161" w:rsidP="004E7B01">
      <w:pPr>
        <w:rPr>
          <w:rFonts w:ascii="Calibri" w:eastAsia="Calibri" w:hAnsi="Calibri" w:cs="Calibri"/>
          <w:b/>
          <w:color w:val="0000FF"/>
          <w:sz w:val="28"/>
          <w:szCs w:val="28"/>
        </w:rPr>
      </w:pPr>
    </w:p>
    <w:p w14:paraId="0B6326B6" w14:textId="35985C22" w:rsidR="004E7B01" w:rsidRPr="00D23F6D" w:rsidRDefault="004E7B01" w:rsidP="004E7B01">
      <w:pPr>
        <w:rPr>
          <w:rFonts w:ascii="Calibri" w:eastAsia="Calibri" w:hAnsi="Calibri" w:cs="Calibri"/>
        </w:rPr>
      </w:pPr>
      <w:r w:rsidRPr="00D23F6D">
        <w:rPr>
          <w:rFonts w:ascii="Calibri" w:eastAsia="Calibri" w:hAnsi="Calibri" w:cs="Calibri"/>
        </w:rPr>
        <w:t>Objectifs</w:t>
      </w:r>
      <w:r w:rsidR="00D23F6D">
        <w:rPr>
          <w:rFonts w:ascii="Calibri" w:eastAsia="Calibri" w:hAnsi="Calibri" w:cs="Calibri"/>
        </w:rPr>
        <w:t> </w:t>
      </w:r>
      <w:r w:rsidRPr="00D23F6D">
        <w:rPr>
          <w:rFonts w:ascii="Calibri" w:eastAsia="Calibri" w:hAnsi="Calibri" w:cs="Calibri"/>
        </w:rPr>
        <w:t xml:space="preserve">: </w:t>
      </w:r>
    </w:p>
    <w:p w14:paraId="0316C80A" w14:textId="6ED36AB6" w:rsidR="00710161" w:rsidRPr="00D23F6D" w:rsidRDefault="004E7B01">
      <w:pPr>
        <w:numPr>
          <w:ilvl w:val="0"/>
          <w:numId w:val="12"/>
        </w:numPr>
        <w:jc w:val="both"/>
        <w:rPr>
          <w:rFonts w:ascii="Calibri" w:eastAsia="Calibri" w:hAnsi="Calibri" w:cs="Calibri"/>
        </w:rPr>
      </w:pPr>
      <w:r w:rsidRPr="00D23F6D">
        <w:rPr>
          <w:rFonts w:ascii="Calibri" w:eastAsia="Calibri" w:hAnsi="Calibri" w:cs="Calibri"/>
        </w:rPr>
        <w:t>Maîtriser sa honte pour affirmer son caractère</w:t>
      </w:r>
    </w:p>
    <w:p w14:paraId="1C04DC76" w14:textId="1F8D43ED" w:rsidR="00710161" w:rsidRPr="00D23F6D" w:rsidRDefault="004E7B01">
      <w:pPr>
        <w:numPr>
          <w:ilvl w:val="0"/>
          <w:numId w:val="12"/>
        </w:numPr>
        <w:jc w:val="both"/>
        <w:rPr>
          <w:rFonts w:ascii="Calibri" w:eastAsia="Calibri" w:hAnsi="Calibri" w:cs="Calibri"/>
        </w:rPr>
      </w:pPr>
      <w:r w:rsidRPr="00D23F6D">
        <w:rPr>
          <w:rFonts w:ascii="Calibri" w:eastAsia="Calibri" w:hAnsi="Calibri" w:cs="Calibri"/>
        </w:rPr>
        <w:t>Maîtriser sa honte par l’humour, pour dédramatiser et faire rire</w:t>
      </w:r>
    </w:p>
    <w:p w14:paraId="018A5086" w14:textId="77777777" w:rsidR="00710161" w:rsidRPr="00D23F6D" w:rsidRDefault="00710161">
      <w:pPr>
        <w:jc w:val="both"/>
        <w:rPr>
          <w:rFonts w:ascii="Calibri" w:eastAsia="Calibri" w:hAnsi="Calibri" w:cs="Calibri"/>
        </w:rPr>
      </w:pPr>
    </w:p>
    <w:p w14:paraId="323FCAE5" w14:textId="03216055" w:rsidR="00710161" w:rsidRPr="00D23F6D" w:rsidRDefault="004E7B01">
      <w:pPr>
        <w:jc w:val="both"/>
        <w:rPr>
          <w:rFonts w:ascii="Calibri" w:eastAsia="Calibri" w:hAnsi="Calibri" w:cs="Calibri"/>
        </w:rPr>
      </w:pPr>
      <w:r w:rsidRPr="00D23F6D">
        <w:rPr>
          <w:rFonts w:ascii="Calibri" w:eastAsia="Calibri" w:hAnsi="Calibri" w:cs="Calibri"/>
        </w:rPr>
        <w:t>Reprise des photos de la 1</w:t>
      </w:r>
      <w:r w:rsidRPr="00D23F6D">
        <w:rPr>
          <w:rFonts w:ascii="Calibri" w:eastAsia="Calibri" w:hAnsi="Calibri" w:cs="Calibri"/>
          <w:vertAlign w:val="superscript"/>
        </w:rPr>
        <w:t>ère</w:t>
      </w:r>
      <w:r w:rsidRPr="00D23F6D">
        <w:rPr>
          <w:rFonts w:ascii="Calibri" w:eastAsia="Calibri" w:hAnsi="Calibri" w:cs="Calibri"/>
        </w:rPr>
        <w:t xml:space="preserve"> séance et choix par les élèves d’un détournement en affirmation de </w:t>
      </w:r>
      <w:r w:rsidR="003F3D0C" w:rsidRPr="00D23F6D">
        <w:rPr>
          <w:rFonts w:ascii="Calibri" w:eastAsia="Calibri" w:hAnsi="Calibri" w:cs="Calibri"/>
        </w:rPr>
        <w:t>soi ou</w:t>
      </w:r>
      <w:r w:rsidRPr="00D23F6D">
        <w:rPr>
          <w:rFonts w:ascii="Calibri" w:eastAsia="Calibri" w:hAnsi="Calibri" w:cs="Calibri"/>
        </w:rPr>
        <w:t xml:space="preserve"> d’un renversement par l’humour</w:t>
      </w:r>
    </w:p>
    <w:p w14:paraId="54577F18" w14:textId="77777777" w:rsidR="00710161" w:rsidRPr="00D23F6D" w:rsidRDefault="00710161">
      <w:pPr>
        <w:jc w:val="both"/>
        <w:rPr>
          <w:rFonts w:ascii="Calibri" w:eastAsia="Calibri" w:hAnsi="Calibri" w:cs="Calibri"/>
        </w:rPr>
      </w:pPr>
    </w:p>
    <w:p w14:paraId="3BB3A123" w14:textId="4AC46101" w:rsidR="00710161" w:rsidRPr="00D23F6D" w:rsidRDefault="004E7B01">
      <w:pPr>
        <w:jc w:val="both"/>
        <w:rPr>
          <w:rFonts w:ascii="Calibri" w:eastAsia="Calibri" w:hAnsi="Calibri" w:cs="Calibri"/>
        </w:rPr>
      </w:pPr>
      <w:r w:rsidRPr="00D23F6D">
        <w:rPr>
          <w:rFonts w:ascii="Calibri" w:eastAsia="Calibri" w:hAnsi="Calibri" w:cs="Calibri"/>
        </w:rPr>
        <w:t>Rendu</w:t>
      </w:r>
      <w:r w:rsidR="00D23F6D">
        <w:rPr>
          <w:rFonts w:ascii="Calibri" w:eastAsia="Calibri" w:hAnsi="Calibri" w:cs="Calibri"/>
        </w:rPr>
        <w:t> </w:t>
      </w:r>
      <w:r w:rsidRPr="00D23F6D">
        <w:rPr>
          <w:rFonts w:ascii="Calibri" w:eastAsia="Calibri" w:hAnsi="Calibri" w:cs="Calibri"/>
        </w:rPr>
        <w:t>: (soit seul, soit en groupe)</w:t>
      </w:r>
    </w:p>
    <w:p w14:paraId="75397C9A" w14:textId="1038CA49" w:rsidR="00710161" w:rsidRPr="00D23F6D" w:rsidRDefault="004E7B01">
      <w:pPr>
        <w:numPr>
          <w:ilvl w:val="0"/>
          <w:numId w:val="1"/>
        </w:numPr>
        <w:jc w:val="both"/>
        <w:rPr>
          <w:rFonts w:ascii="Calibri" w:eastAsia="Calibri" w:hAnsi="Calibri" w:cs="Calibri"/>
        </w:rPr>
      </w:pPr>
      <w:r w:rsidRPr="00D23F6D">
        <w:rPr>
          <w:rFonts w:ascii="Calibri" w:eastAsia="Calibri" w:hAnsi="Calibri" w:cs="Calibri"/>
        </w:rPr>
        <w:t>Sketch oral</w:t>
      </w:r>
      <w:r w:rsidR="005B4582" w:rsidRPr="00D23F6D">
        <w:rPr>
          <w:rFonts w:ascii="Calibri" w:eastAsia="Calibri" w:hAnsi="Calibri" w:cs="Calibri"/>
        </w:rPr>
        <w:t xml:space="preserve"> </w:t>
      </w:r>
    </w:p>
    <w:p w14:paraId="4CCF11DA" w14:textId="618CDA77" w:rsidR="00710161" w:rsidRPr="00D23F6D" w:rsidRDefault="004E7B01" w:rsidP="004E7B01">
      <w:pPr>
        <w:pStyle w:val="Paragraphedeliste"/>
        <w:numPr>
          <w:ilvl w:val="0"/>
          <w:numId w:val="1"/>
        </w:numPr>
        <w:jc w:val="both"/>
        <w:rPr>
          <w:rFonts w:ascii="Calibri" w:eastAsia="Calibri" w:hAnsi="Calibri" w:cs="Calibri"/>
        </w:rPr>
      </w:pPr>
      <w:r w:rsidRPr="00D23F6D">
        <w:rPr>
          <w:rFonts w:ascii="Calibri" w:eastAsia="Calibri" w:hAnsi="Calibri" w:cs="Calibri"/>
        </w:rPr>
        <w:t>Sketch filmé</w:t>
      </w:r>
    </w:p>
    <w:p w14:paraId="38FFCC53" w14:textId="77777777" w:rsidR="004E7B01" w:rsidRPr="00D23F6D" w:rsidRDefault="004E7B01">
      <w:pPr>
        <w:jc w:val="both"/>
        <w:rPr>
          <w:rFonts w:ascii="Calibri" w:eastAsia="Calibri" w:hAnsi="Calibri" w:cs="Calibri"/>
        </w:rPr>
      </w:pPr>
    </w:p>
    <w:p w14:paraId="384AF9D3" w14:textId="0B9EAE07" w:rsidR="00710161" w:rsidRPr="00D23F6D" w:rsidRDefault="00710161" w:rsidP="00D818FF">
      <w:pPr>
        <w:jc w:val="center"/>
      </w:pPr>
    </w:p>
    <w:tbl>
      <w:tblPr>
        <w:tblpPr w:leftFromText="141" w:rightFromText="141" w:vertAnchor="page" w:horzAnchor="margin" w:tblpY="636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2977"/>
        <w:gridCol w:w="3118"/>
      </w:tblGrid>
      <w:tr w:rsidR="00D23F6D" w:rsidRPr="00D23F6D" w14:paraId="1275118B" w14:textId="77777777" w:rsidTr="004E7B01">
        <w:trPr>
          <w:trHeight w:val="618"/>
        </w:trPr>
        <w:tc>
          <w:tcPr>
            <w:tcW w:w="3114" w:type="dxa"/>
            <w:tcBorders>
              <w:top w:val="single" w:sz="4" w:space="0" w:color="auto"/>
              <w:left w:val="single" w:sz="4" w:space="0" w:color="auto"/>
              <w:bottom w:val="single" w:sz="4" w:space="0" w:color="auto"/>
              <w:right w:val="single" w:sz="4" w:space="0" w:color="auto"/>
            </w:tcBorders>
            <w:shd w:val="clear" w:color="auto" w:fill="FFFFFF"/>
          </w:tcPr>
          <w:p w14:paraId="4F136836" w14:textId="77777777" w:rsidR="004E7B01" w:rsidRPr="00D23F6D" w:rsidRDefault="004E7B01" w:rsidP="004E7B01">
            <w:pPr>
              <w:rPr>
                <w:rFonts w:ascii="Century Gothic" w:hAnsi="Century Gothic" w:cs="Calibri"/>
                <w:b/>
              </w:rPr>
            </w:pPr>
          </w:p>
        </w:tc>
        <w:tc>
          <w:tcPr>
            <w:tcW w:w="2977" w:type="dxa"/>
            <w:tcBorders>
              <w:top w:val="single" w:sz="4" w:space="0" w:color="auto"/>
              <w:left w:val="single" w:sz="4" w:space="0" w:color="auto"/>
              <w:bottom w:val="single" w:sz="4" w:space="0" w:color="auto"/>
              <w:right w:val="single" w:sz="4" w:space="0" w:color="auto"/>
            </w:tcBorders>
          </w:tcPr>
          <w:p w14:paraId="3691D09C" w14:textId="77777777" w:rsidR="004E7B01" w:rsidRPr="00D23F6D" w:rsidRDefault="004E7B01" w:rsidP="004E7B01">
            <w:pPr>
              <w:jc w:val="center"/>
              <w:rPr>
                <w:rFonts w:ascii="Century Gothic" w:hAnsi="Century Gothic" w:cs="Calibri"/>
                <w:b/>
              </w:rPr>
            </w:pPr>
            <w:r w:rsidRPr="00D23F6D">
              <w:rPr>
                <w:rFonts w:ascii="Century Gothic" w:hAnsi="Century Gothic" w:cs="Calibri"/>
                <w:b/>
              </w:rPr>
              <w:t>Points positifs</w:t>
            </w:r>
          </w:p>
          <w:p w14:paraId="12FCC738" w14:textId="77777777" w:rsidR="004E7B01" w:rsidRPr="00D23F6D" w:rsidRDefault="004E7B01" w:rsidP="004E7B01">
            <w:pPr>
              <w:rPr>
                <w:rFonts w:ascii="Century Gothic" w:hAnsi="Century Gothic" w:cs="Calibri"/>
                <w:b/>
              </w:rPr>
            </w:pPr>
          </w:p>
        </w:tc>
        <w:tc>
          <w:tcPr>
            <w:tcW w:w="3118" w:type="dxa"/>
            <w:tcBorders>
              <w:top w:val="single" w:sz="4" w:space="0" w:color="auto"/>
              <w:left w:val="single" w:sz="4" w:space="0" w:color="auto"/>
              <w:bottom w:val="single" w:sz="4" w:space="0" w:color="auto"/>
              <w:right w:val="single" w:sz="4" w:space="0" w:color="auto"/>
            </w:tcBorders>
          </w:tcPr>
          <w:p w14:paraId="06735AF5" w14:textId="77777777" w:rsidR="004E7B01" w:rsidRPr="00D23F6D" w:rsidRDefault="004E7B01" w:rsidP="004E7B01">
            <w:pPr>
              <w:jc w:val="center"/>
              <w:rPr>
                <w:rFonts w:ascii="Century Gothic" w:hAnsi="Century Gothic" w:cs="Calibri"/>
                <w:b/>
              </w:rPr>
            </w:pPr>
            <w:r w:rsidRPr="00D23F6D">
              <w:rPr>
                <w:rFonts w:ascii="Century Gothic" w:hAnsi="Century Gothic" w:cs="Calibri"/>
                <w:b/>
              </w:rPr>
              <w:t>Pistes pour progresser</w:t>
            </w:r>
          </w:p>
        </w:tc>
      </w:tr>
      <w:tr w:rsidR="00D23F6D" w:rsidRPr="00D23F6D" w14:paraId="5D8B383E" w14:textId="77777777" w:rsidTr="004E7B01">
        <w:trPr>
          <w:trHeight w:val="754"/>
        </w:trPr>
        <w:tc>
          <w:tcPr>
            <w:tcW w:w="3114" w:type="dxa"/>
            <w:tcBorders>
              <w:top w:val="single" w:sz="4" w:space="0" w:color="auto"/>
              <w:left w:val="single" w:sz="4" w:space="0" w:color="auto"/>
              <w:bottom w:val="single" w:sz="4" w:space="0" w:color="auto"/>
              <w:right w:val="single" w:sz="4" w:space="0" w:color="auto"/>
            </w:tcBorders>
            <w:shd w:val="clear" w:color="auto" w:fill="31AF8B"/>
          </w:tcPr>
          <w:p w14:paraId="302EBF3D" w14:textId="77777777" w:rsidR="004E7B01" w:rsidRPr="00D23F6D" w:rsidRDefault="004E7B01" w:rsidP="004E7B01">
            <w:pPr>
              <w:autoSpaceDE w:val="0"/>
              <w:autoSpaceDN w:val="0"/>
              <w:adjustRightInd w:val="0"/>
              <w:rPr>
                <w:rFonts w:ascii="Century Gothic" w:hAnsi="Century Gothic" w:cs="Calibri"/>
                <w:b/>
              </w:rPr>
            </w:pPr>
            <w:r w:rsidRPr="00D23F6D">
              <w:rPr>
                <w:rFonts w:ascii="Century Gothic" w:hAnsi="Century Gothic" w:cs="Calibri"/>
                <w:b/>
              </w:rPr>
              <w:t>Savoir s’exprimer à l’oral</w:t>
            </w:r>
          </w:p>
        </w:tc>
        <w:tc>
          <w:tcPr>
            <w:tcW w:w="2977" w:type="dxa"/>
            <w:tcBorders>
              <w:top w:val="single" w:sz="4" w:space="0" w:color="auto"/>
              <w:left w:val="single" w:sz="4" w:space="0" w:color="auto"/>
              <w:bottom w:val="single" w:sz="4" w:space="0" w:color="auto"/>
              <w:right w:val="single" w:sz="4" w:space="0" w:color="auto"/>
            </w:tcBorders>
          </w:tcPr>
          <w:p w14:paraId="0C6B546A" w14:textId="77777777" w:rsidR="004E7B01" w:rsidRPr="00D23F6D" w:rsidRDefault="004E7B01" w:rsidP="004E7B01">
            <w:pPr>
              <w:rPr>
                <w:rFonts w:ascii="Century Gothic" w:hAnsi="Century Gothic" w:cs="Calibri"/>
              </w:rPr>
            </w:pPr>
          </w:p>
        </w:tc>
        <w:tc>
          <w:tcPr>
            <w:tcW w:w="3118" w:type="dxa"/>
            <w:tcBorders>
              <w:top w:val="single" w:sz="4" w:space="0" w:color="auto"/>
              <w:left w:val="single" w:sz="4" w:space="0" w:color="auto"/>
              <w:bottom w:val="single" w:sz="4" w:space="0" w:color="auto"/>
              <w:right w:val="single" w:sz="4" w:space="0" w:color="auto"/>
            </w:tcBorders>
          </w:tcPr>
          <w:p w14:paraId="0C922467" w14:textId="77777777" w:rsidR="004E7B01" w:rsidRPr="00D23F6D" w:rsidRDefault="004E7B01" w:rsidP="004E7B01">
            <w:pPr>
              <w:rPr>
                <w:rFonts w:ascii="Century Gothic" w:hAnsi="Century Gothic" w:cs="Calibri"/>
              </w:rPr>
            </w:pPr>
          </w:p>
        </w:tc>
      </w:tr>
      <w:tr w:rsidR="00D23F6D" w:rsidRPr="00D23F6D" w14:paraId="4081674C" w14:textId="77777777" w:rsidTr="004E7B01">
        <w:trPr>
          <w:trHeight w:val="534"/>
        </w:trPr>
        <w:tc>
          <w:tcPr>
            <w:tcW w:w="3114" w:type="dxa"/>
            <w:tcBorders>
              <w:top w:val="single" w:sz="4" w:space="0" w:color="auto"/>
              <w:left w:val="single" w:sz="4" w:space="0" w:color="auto"/>
              <w:bottom w:val="single" w:sz="4" w:space="0" w:color="auto"/>
              <w:right w:val="single" w:sz="4" w:space="0" w:color="auto"/>
            </w:tcBorders>
          </w:tcPr>
          <w:p w14:paraId="40F97E89" w14:textId="77777777" w:rsidR="004E7B01" w:rsidRPr="00D23F6D" w:rsidRDefault="004E7B01" w:rsidP="004E7B01">
            <w:pPr>
              <w:autoSpaceDE w:val="0"/>
              <w:autoSpaceDN w:val="0"/>
              <w:adjustRightInd w:val="0"/>
              <w:rPr>
                <w:rFonts w:ascii="Century Gothic" w:hAnsi="Century Gothic" w:cs="Calibri"/>
              </w:rPr>
            </w:pPr>
            <w:r w:rsidRPr="00D23F6D">
              <w:rPr>
                <w:rFonts w:ascii="Century Gothic" w:hAnsi="Century Gothic" w:cs="Calibri"/>
              </w:rPr>
              <w:t>La voix (volume, débit, articulation, intonation…)</w:t>
            </w:r>
          </w:p>
        </w:tc>
        <w:tc>
          <w:tcPr>
            <w:tcW w:w="2977" w:type="dxa"/>
            <w:tcBorders>
              <w:top w:val="single" w:sz="4" w:space="0" w:color="auto"/>
              <w:left w:val="single" w:sz="4" w:space="0" w:color="auto"/>
              <w:bottom w:val="single" w:sz="4" w:space="0" w:color="auto"/>
              <w:right w:val="single" w:sz="4" w:space="0" w:color="auto"/>
            </w:tcBorders>
          </w:tcPr>
          <w:p w14:paraId="3E7829B5" w14:textId="77777777" w:rsidR="004E7B01" w:rsidRPr="00D23F6D" w:rsidRDefault="004E7B01" w:rsidP="004E7B01">
            <w:pPr>
              <w:rPr>
                <w:rFonts w:ascii="Century Gothic" w:hAnsi="Century Gothic" w:cs="Calibri"/>
              </w:rPr>
            </w:pPr>
          </w:p>
        </w:tc>
        <w:tc>
          <w:tcPr>
            <w:tcW w:w="3118" w:type="dxa"/>
            <w:tcBorders>
              <w:top w:val="single" w:sz="4" w:space="0" w:color="auto"/>
              <w:left w:val="single" w:sz="4" w:space="0" w:color="auto"/>
              <w:bottom w:val="single" w:sz="4" w:space="0" w:color="auto"/>
              <w:right w:val="single" w:sz="4" w:space="0" w:color="auto"/>
            </w:tcBorders>
          </w:tcPr>
          <w:p w14:paraId="22E4D9BA" w14:textId="77777777" w:rsidR="004E7B01" w:rsidRPr="00D23F6D" w:rsidRDefault="004E7B01" w:rsidP="004E7B01">
            <w:pPr>
              <w:rPr>
                <w:rFonts w:ascii="Century Gothic" w:hAnsi="Century Gothic" w:cs="Calibri"/>
              </w:rPr>
            </w:pPr>
          </w:p>
        </w:tc>
      </w:tr>
      <w:tr w:rsidR="00D23F6D" w:rsidRPr="00D23F6D" w14:paraId="400EAACE" w14:textId="77777777" w:rsidTr="004E7B01">
        <w:trPr>
          <w:trHeight w:val="815"/>
        </w:trPr>
        <w:tc>
          <w:tcPr>
            <w:tcW w:w="3114" w:type="dxa"/>
            <w:tcBorders>
              <w:top w:val="single" w:sz="4" w:space="0" w:color="auto"/>
              <w:left w:val="single" w:sz="4" w:space="0" w:color="auto"/>
              <w:bottom w:val="single" w:sz="4" w:space="0" w:color="auto"/>
              <w:right w:val="single" w:sz="4" w:space="0" w:color="auto"/>
            </w:tcBorders>
          </w:tcPr>
          <w:p w14:paraId="3F64A753" w14:textId="77777777" w:rsidR="004E7B01" w:rsidRPr="00D23F6D" w:rsidRDefault="004E7B01" w:rsidP="004E7B01">
            <w:pPr>
              <w:autoSpaceDE w:val="0"/>
              <w:autoSpaceDN w:val="0"/>
              <w:adjustRightInd w:val="0"/>
              <w:rPr>
                <w:rFonts w:ascii="Century Gothic" w:hAnsi="Century Gothic" w:cs="Calibri"/>
                <w:bCs/>
              </w:rPr>
            </w:pPr>
            <w:r w:rsidRPr="00D23F6D">
              <w:rPr>
                <w:rFonts w:ascii="Century Gothic" w:hAnsi="Century Gothic" w:cs="Calibri"/>
                <w:bCs/>
              </w:rPr>
              <w:t>Le corps, les gestes, la posture</w:t>
            </w:r>
          </w:p>
        </w:tc>
        <w:tc>
          <w:tcPr>
            <w:tcW w:w="2977" w:type="dxa"/>
            <w:tcBorders>
              <w:top w:val="single" w:sz="4" w:space="0" w:color="auto"/>
              <w:left w:val="single" w:sz="4" w:space="0" w:color="auto"/>
              <w:bottom w:val="single" w:sz="4" w:space="0" w:color="auto"/>
              <w:right w:val="single" w:sz="4" w:space="0" w:color="auto"/>
            </w:tcBorders>
          </w:tcPr>
          <w:p w14:paraId="1373F764" w14:textId="77777777" w:rsidR="004E7B01" w:rsidRPr="00D23F6D" w:rsidRDefault="004E7B01" w:rsidP="004E7B01">
            <w:pPr>
              <w:rPr>
                <w:rFonts w:ascii="Century Gothic" w:hAnsi="Century Gothic" w:cs="Calibri"/>
              </w:rPr>
            </w:pPr>
          </w:p>
        </w:tc>
        <w:tc>
          <w:tcPr>
            <w:tcW w:w="3118" w:type="dxa"/>
            <w:tcBorders>
              <w:top w:val="single" w:sz="4" w:space="0" w:color="auto"/>
              <w:left w:val="single" w:sz="4" w:space="0" w:color="auto"/>
              <w:bottom w:val="single" w:sz="4" w:space="0" w:color="auto"/>
              <w:right w:val="single" w:sz="4" w:space="0" w:color="auto"/>
            </w:tcBorders>
          </w:tcPr>
          <w:p w14:paraId="62E681CE" w14:textId="77777777" w:rsidR="004E7B01" w:rsidRPr="00D23F6D" w:rsidRDefault="004E7B01" w:rsidP="004E7B01">
            <w:pPr>
              <w:rPr>
                <w:rFonts w:ascii="Century Gothic" w:hAnsi="Century Gothic" w:cs="Calibri"/>
              </w:rPr>
            </w:pPr>
          </w:p>
        </w:tc>
      </w:tr>
      <w:tr w:rsidR="00D23F6D" w:rsidRPr="00D23F6D" w14:paraId="5BC25A24" w14:textId="77777777" w:rsidTr="004E7B01">
        <w:trPr>
          <w:trHeight w:val="297"/>
        </w:trPr>
        <w:tc>
          <w:tcPr>
            <w:tcW w:w="3114" w:type="dxa"/>
            <w:tcBorders>
              <w:top w:val="single" w:sz="4" w:space="0" w:color="auto"/>
              <w:left w:val="single" w:sz="4" w:space="0" w:color="auto"/>
              <w:bottom w:val="single" w:sz="4" w:space="0" w:color="auto"/>
              <w:right w:val="single" w:sz="4" w:space="0" w:color="auto"/>
            </w:tcBorders>
          </w:tcPr>
          <w:p w14:paraId="0DBB7B0E" w14:textId="77777777" w:rsidR="004E7B01" w:rsidRPr="00D23F6D" w:rsidRDefault="004E7B01" w:rsidP="004E7B01">
            <w:pPr>
              <w:autoSpaceDE w:val="0"/>
              <w:autoSpaceDN w:val="0"/>
              <w:adjustRightInd w:val="0"/>
              <w:rPr>
                <w:rFonts w:ascii="Century Gothic" w:hAnsi="Century Gothic" w:cs="Calibri"/>
                <w:bCs/>
              </w:rPr>
            </w:pPr>
            <w:r w:rsidRPr="00D23F6D">
              <w:rPr>
                <w:rFonts w:ascii="Century Gothic" w:hAnsi="Century Gothic" w:cs="Calibri"/>
                <w:bCs/>
              </w:rPr>
              <w:t>Le regard</w:t>
            </w:r>
          </w:p>
        </w:tc>
        <w:tc>
          <w:tcPr>
            <w:tcW w:w="2977" w:type="dxa"/>
            <w:tcBorders>
              <w:top w:val="single" w:sz="4" w:space="0" w:color="auto"/>
              <w:left w:val="single" w:sz="4" w:space="0" w:color="auto"/>
              <w:bottom w:val="single" w:sz="4" w:space="0" w:color="auto"/>
              <w:right w:val="single" w:sz="4" w:space="0" w:color="auto"/>
            </w:tcBorders>
          </w:tcPr>
          <w:p w14:paraId="6C6C6FDF" w14:textId="77777777" w:rsidR="004E7B01" w:rsidRPr="00D23F6D" w:rsidRDefault="004E7B01" w:rsidP="004E7B01">
            <w:pPr>
              <w:rPr>
                <w:rFonts w:ascii="Century Gothic" w:hAnsi="Century Gothic" w:cs="Calibri"/>
              </w:rPr>
            </w:pPr>
          </w:p>
        </w:tc>
        <w:tc>
          <w:tcPr>
            <w:tcW w:w="3118" w:type="dxa"/>
            <w:tcBorders>
              <w:top w:val="single" w:sz="4" w:space="0" w:color="auto"/>
              <w:left w:val="single" w:sz="4" w:space="0" w:color="auto"/>
              <w:bottom w:val="single" w:sz="4" w:space="0" w:color="auto"/>
              <w:right w:val="single" w:sz="4" w:space="0" w:color="auto"/>
            </w:tcBorders>
          </w:tcPr>
          <w:p w14:paraId="170CA929" w14:textId="77777777" w:rsidR="004E7B01" w:rsidRPr="00D23F6D" w:rsidRDefault="004E7B01" w:rsidP="004E7B01">
            <w:pPr>
              <w:rPr>
                <w:rFonts w:ascii="Century Gothic" w:hAnsi="Century Gothic" w:cs="Calibri"/>
              </w:rPr>
            </w:pPr>
          </w:p>
        </w:tc>
      </w:tr>
      <w:tr w:rsidR="00D23F6D" w:rsidRPr="00D23F6D" w14:paraId="653CAFF3" w14:textId="77777777" w:rsidTr="004E7B01">
        <w:trPr>
          <w:trHeight w:val="297"/>
        </w:trPr>
        <w:tc>
          <w:tcPr>
            <w:tcW w:w="3114" w:type="dxa"/>
            <w:tcBorders>
              <w:top w:val="single" w:sz="4" w:space="0" w:color="auto"/>
              <w:left w:val="single" w:sz="4" w:space="0" w:color="auto"/>
              <w:bottom w:val="single" w:sz="4" w:space="0" w:color="auto"/>
              <w:right w:val="single" w:sz="4" w:space="0" w:color="auto"/>
            </w:tcBorders>
          </w:tcPr>
          <w:p w14:paraId="4A090586" w14:textId="77777777" w:rsidR="004E7B01" w:rsidRPr="00D23F6D" w:rsidRDefault="004E7B01" w:rsidP="004E7B01">
            <w:pPr>
              <w:autoSpaceDE w:val="0"/>
              <w:autoSpaceDN w:val="0"/>
              <w:adjustRightInd w:val="0"/>
              <w:rPr>
                <w:rFonts w:ascii="Century Gothic" w:hAnsi="Century Gothic" w:cs="Calibri"/>
                <w:bCs/>
              </w:rPr>
            </w:pPr>
            <w:r w:rsidRPr="00D23F6D">
              <w:rPr>
                <w:rFonts w:ascii="Century Gothic" w:hAnsi="Century Gothic" w:cs="Calibri"/>
                <w:bCs/>
              </w:rPr>
              <w:t>Utilisation d’un langage approprié</w:t>
            </w:r>
          </w:p>
        </w:tc>
        <w:tc>
          <w:tcPr>
            <w:tcW w:w="2977" w:type="dxa"/>
            <w:tcBorders>
              <w:top w:val="single" w:sz="4" w:space="0" w:color="auto"/>
              <w:left w:val="single" w:sz="4" w:space="0" w:color="auto"/>
              <w:bottom w:val="single" w:sz="4" w:space="0" w:color="auto"/>
              <w:right w:val="single" w:sz="4" w:space="0" w:color="auto"/>
            </w:tcBorders>
          </w:tcPr>
          <w:p w14:paraId="5725B57A" w14:textId="77777777" w:rsidR="004E7B01" w:rsidRPr="00D23F6D" w:rsidRDefault="004E7B01" w:rsidP="004E7B01">
            <w:pPr>
              <w:rPr>
                <w:rFonts w:ascii="Century Gothic" w:hAnsi="Century Gothic" w:cs="Calibri"/>
              </w:rPr>
            </w:pPr>
          </w:p>
        </w:tc>
        <w:tc>
          <w:tcPr>
            <w:tcW w:w="3118" w:type="dxa"/>
            <w:tcBorders>
              <w:top w:val="single" w:sz="4" w:space="0" w:color="auto"/>
              <w:left w:val="single" w:sz="4" w:space="0" w:color="auto"/>
              <w:bottom w:val="single" w:sz="4" w:space="0" w:color="auto"/>
              <w:right w:val="single" w:sz="4" w:space="0" w:color="auto"/>
            </w:tcBorders>
          </w:tcPr>
          <w:p w14:paraId="5CAFF451" w14:textId="77777777" w:rsidR="004E7B01" w:rsidRPr="00D23F6D" w:rsidRDefault="004E7B01" w:rsidP="004E7B01">
            <w:pPr>
              <w:rPr>
                <w:rFonts w:ascii="Century Gothic" w:hAnsi="Century Gothic" w:cs="Calibri"/>
              </w:rPr>
            </w:pPr>
          </w:p>
        </w:tc>
      </w:tr>
      <w:tr w:rsidR="00D23F6D" w:rsidRPr="00D23F6D" w14:paraId="695B3789" w14:textId="77777777" w:rsidTr="004E7B01">
        <w:trPr>
          <w:trHeight w:val="508"/>
        </w:trPr>
        <w:tc>
          <w:tcPr>
            <w:tcW w:w="3114" w:type="dxa"/>
            <w:tcBorders>
              <w:top w:val="single" w:sz="4" w:space="0" w:color="auto"/>
              <w:left w:val="single" w:sz="4" w:space="0" w:color="auto"/>
              <w:bottom w:val="single" w:sz="4" w:space="0" w:color="auto"/>
              <w:right w:val="single" w:sz="4" w:space="0" w:color="auto"/>
            </w:tcBorders>
            <w:shd w:val="clear" w:color="auto" w:fill="31AF8B"/>
          </w:tcPr>
          <w:p w14:paraId="6436E606" w14:textId="77777777" w:rsidR="004E7B01" w:rsidRPr="00D23F6D" w:rsidRDefault="004E7B01" w:rsidP="004E7B01">
            <w:pPr>
              <w:tabs>
                <w:tab w:val="left" w:pos="2263"/>
              </w:tabs>
              <w:autoSpaceDE w:val="0"/>
              <w:autoSpaceDN w:val="0"/>
              <w:adjustRightInd w:val="0"/>
              <w:rPr>
                <w:rFonts w:ascii="Century Gothic" w:hAnsi="Century Gothic" w:cs="Calibri"/>
                <w:b/>
              </w:rPr>
            </w:pPr>
            <w:r w:rsidRPr="00D23F6D">
              <w:rPr>
                <w:rFonts w:ascii="Century Gothic" w:hAnsi="Century Gothic" w:cs="Calibri"/>
                <w:b/>
              </w:rPr>
              <w:t>Le contenu</w:t>
            </w:r>
            <w:r w:rsidRPr="00D23F6D">
              <w:rPr>
                <w:rFonts w:ascii="Century Gothic" w:hAnsi="Century Gothic" w:cs="Calibri"/>
                <w:b/>
              </w:rPr>
              <w:tab/>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292371D6" w14:textId="77777777" w:rsidR="004E7B01" w:rsidRPr="00D23F6D" w:rsidRDefault="004E7B01" w:rsidP="004E7B01">
            <w:pPr>
              <w:rPr>
                <w:rFonts w:ascii="Century Gothic" w:hAnsi="Century Gothic" w:cs="Calibri"/>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4FD2E9AB" w14:textId="77777777" w:rsidR="004E7B01" w:rsidRPr="00D23F6D" w:rsidRDefault="004E7B01" w:rsidP="004E7B01">
            <w:pPr>
              <w:rPr>
                <w:rFonts w:ascii="Century Gothic" w:hAnsi="Century Gothic" w:cs="Calibri"/>
              </w:rPr>
            </w:pPr>
          </w:p>
        </w:tc>
      </w:tr>
      <w:tr w:rsidR="00D23F6D" w:rsidRPr="00D23F6D" w14:paraId="35046070" w14:textId="77777777" w:rsidTr="004E7B01">
        <w:trPr>
          <w:trHeight w:val="682"/>
        </w:trPr>
        <w:tc>
          <w:tcPr>
            <w:tcW w:w="3114" w:type="dxa"/>
            <w:tcBorders>
              <w:top w:val="single" w:sz="4" w:space="0" w:color="auto"/>
              <w:left w:val="single" w:sz="4" w:space="0" w:color="auto"/>
              <w:bottom w:val="single" w:sz="4" w:space="0" w:color="auto"/>
              <w:right w:val="single" w:sz="4" w:space="0" w:color="auto"/>
            </w:tcBorders>
            <w:shd w:val="clear" w:color="auto" w:fill="FFFFFF"/>
          </w:tcPr>
          <w:p w14:paraId="6B6E6A9E" w14:textId="77777777" w:rsidR="004E7B01" w:rsidRPr="00D23F6D" w:rsidRDefault="004E7B01" w:rsidP="004E7B01">
            <w:pPr>
              <w:autoSpaceDE w:val="0"/>
              <w:autoSpaceDN w:val="0"/>
              <w:adjustRightInd w:val="0"/>
              <w:rPr>
                <w:rFonts w:ascii="Century Gothic" w:hAnsi="Century Gothic" w:cs="Calibri"/>
                <w:bCs/>
              </w:rPr>
            </w:pPr>
            <w:r w:rsidRPr="00D23F6D">
              <w:rPr>
                <w:rFonts w:ascii="Century Gothic" w:hAnsi="Century Gothic" w:cs="Calibri"/>
              </w:rPr>
              <w:t>Le point de départ est la situation de la photographie prise en séance 1.</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05FD262A" w14:textId="77777777" w:rsidR="004E7B01" w:rsidRPr="00D23F6D" w:rsidRDefault="004E7B01" w:rsidP="004E7B01">
            <w:pPr>
              <w:rPr>
                <w:rFonts w:ascii="Century Gothic" w:hAnsi="Century Gothic" w:cs="Calibri"/>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5BADC8FC" w14:textId="77777777" w:rsidR="004E7B01" w:rsidRPr="00D23F6D" w:rsidRDefault="004E7B01" w:rsidP="004E7B01">
            <w:pPr>
              <w:rPr>
                <w:rFonts w:ascii="Century Gothic" w:hAnsi="Century Gothic" w:cs="Calibri"/>
              </w:rPr>
            </w:pPr>
          </w:p>
        </w:tc>
      </w:tr>
      <w:tr w:rsidR="00D23F6D" w:rsidRPr="00D23F6D" w14:paraId="1F6B7DBB" w14:textId="77777777" w:rsidTr="004E7B01">
        <w:trPr>
          <w:trHeight w:val="608"/>
        </w:trPr>
        <w:tc>
          <w:tcPr>
            <w:tcW w:w="3114" w:type="dxa"/>
            <w:tcBorders>
              <w:top w:val="single" w:sz="4" w:space="0" w:color="auto"/>
              <w:left w:val="single" w:sz="4" w:space="0" w:color="auto"/>
              <w:bottom w:val="single" w:sz="4" w:space="0" w:color="auto"/>
              <w:right w:val="single" w:sz="4" w:space="0" w:color="auto"/>
            </w:tcBorders>
            <w:shd w:val="clear" w:color="auto" w:fill="FFFFFF"/>
          </w:tcPr>
          <w:p w14:paraId="03F469F4" w14:textId="77777777" w:rsidR="004E7B01" w:rsidRPr="00D23F6D" w:rsidRDefault="004E7B01" w:rsidP="004E7B01">
            <w:pPr>
              <w:autoSpaceDE w:val="0"/>
              <w:autoSpaceDN w:val="0"/>
              <w:adjustRightInd w:val="0"/>
              <w:rPr>
                <w:rFonts w:ascii="Century Gothic" w:eastAsia="MS Gothic" w:hAnsi="Century Gothic" w:cs="Calibri"/>
              </w:rPr>
            </w:pPr>
            <w:r w:rsidRPr="00D23F6D">
              <w:rPr>
                <w:rFonts w:ascii="Century Gothic" w:eastAsia="MS Gothic" w:hAnsi="Century Gothic" w:cs="Calibri"/>
              </w:rPr>
              <w:t>Renversement de la situation de honte soit par l’humour soit par affirmation du caractère.</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52917122" w14:textId="77777777" w:rsidR="004E7B01" w:rsidRPr="00D23F6D" w:rsidRDefault="004E7B01" w:rsidP="004E7B01">
            <w:pPr>
              <w:rPr>
                <w:rFonts w:ascii="Century Gothic" w:hAnsi="Century Gothic" w:cs="Calibri"/>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30AE07BC" w14:textId="77777777" w:rsidR="004E7B01" w:rsidRPr="00D23F6D" w:rsidRDefault="004E7B01" w:rsidP="004E7B01">
            <w:pPr>
              <w:rPr>
                <w:rFonts w:ascii="Century Gothic" w:hAnsi="Century Gothic" w:cs="Calibri"/>
              </w:rPr>
            </w:pPr>
          </w:p>
        </w:tc>
      </w:tr>
      <w:tr w:rsidR="00D23F6D" w:rsidRPr="00D23F6D" w14:paraId="1868296C" w14:textId="77777777" w:rsidTr="004E7B01">
        <w:trPr>
          <w:trHeight w:val="470"/>
        </w:trPr>
        <w:tc>
          <w:tcPr>
            <w:tcW w:w="3114" w:type="dxa"/>
            <w:tcBorders>
              <w:top w:val="single" w:sz="4" w:space="0" w:color="auto"/>
              <w:left w:val="single" w:sz="4" w:space="0" w:color="auto"/>
              <w:bottom w:val="single" w:sz="4" w:space="0" w:color="auto"/>
              <w:right w:val="single" w:sz="4" w:space="0" w:color="auto"/>
            </w:tcBorders>
            <w:shd w:val="clear" w:color="auto" w:fill="FFFFFF"/>
          </w:tcPr>
          <w:p w14:paraId="79C33EE1" w14:textId="77777777" w:rsidR="004E7B01" w:rsidRPr="00D23F6D" w:rsidRDefault="004E7B01" w:rsidP="004E7B01">
            <w:pPr>
              <w:autoSpaceDE w:val="0"/>
              <w:autoSpaceDN w:val="0"/>
              <w:adjustRightInd w:val="0"/>
              <w:rPr>
                <w:rFonts w:ascii="Century Gothic" w:eastAsia="MS Gothic" w:hAnsi="Century Gothic" w:cs="Calibri"/>
              </w:rPr>
            </w:pPr>
            <w:r w:rsidRPr="00D23F6D">
              <w:rPr>
                <w:rFonts w:ascii="Century Gothic" w:eastAsia="MS Gothic" w:hAnsi="Century Gothic" w:cs="Calibri"/>
              </w:rPr>
              <w:t xml:space="preserve">Le sketch est </w:t>
            </w:r>
            <w:r w:rsidRPr="00D23F6D">
              <w:rPr>
                <w:rFonts w:ascii="Century Gothic" w:eastAsia="MS Gothic" w:hAnsi="Century Gothic" w:cs="Calibri"/>
                <w:bCs/>
              </w:rPr>
              <w:t>original</w:t>
            </w:r>
            <w:r w:rsidRPr="00D23F6D">
              <w:rPr>
                <w:rFonts w:ascii="Century Gothic" w:eastAsia="MS Gothic" w:hAnsi="Century Gothic" w:cs="Calibri"/>
              </w:rPr>
              <w:t>.</w:t>
            </w:r>
          </w:p>
          <w:p w14:paraId="525036AC" w14:textId="77777777" w:rsidR="004E7B01" w:rsidRPr="00D23F6D" w:rsidRDefault="004E7B01" w:rsidP="004E7B01">
            <w:pPr>
              <w:rPr>
                <w:rFonts w:ascii="Century Gothic" w:eastAsia="MS Gothic" w:hAnsi="Century Gothic" w:cs="Calibri"/>
              </w:rPr>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6A4E44EA" w14:textId="77777777" w:rsidR="004E7B01" w:rsidRPr="00D23F6D" w:rsidRDefault="004E7B01" w:rsidP="004E7B01">
            <w:pPr>
              <w:rPr>
                <w:rFonts w:ascii="Century Gothic" w:hAnsi="Century Gothic" w:cs="Calibri"/>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57B6BC71" w14:textId="77777777" w:rsidR="004E7B01" w:rsidRPr="00D23F6D" w:rsidRDefault="004E7B01" w:rsidP="004E7B01">
            <w:pPr>
              <w:rPr>
                <w:rFonts w:ascii="Century Gothic" w:hAnsi="Century Gothic" w:cs="Calibri"/>
              </w:rPr>
            </w:pPr>
          </w:p>
        </w:tc>
      </w:tr>
      <w:tr w:rsidR="00D23F6D" w:rsidRPr="00D23F6D" w14:paraId="745E7BD0" w14:textId="77777777" w:rsidTr="004E7B01">
        <w:trPr>
          <w:trHeight w:val="422"/>
        </w:trPr>
        <w:tc>
          <w:tcPr>
            <w:tcW w:w="3114" w:type="dxa"/>
            <w:tcBorders>
              <w:top w:val="single" w:sz="4" w:space="0" w:color="auto"/>
              <w:left w:val="single" w:sz="4" w:space="0" w:color="auto"/>
              <w:bottom w:val="single" w:sz="4" w:space="0" w:color="auto"/>
              <w:right w:val="single" w:sz="4" w:space="0" w:color="auto"/>
            </w:tcBorders>
            <w:shd w:val="clear" w:color="auto" w:fill="FFFFFF"/>
          </w:tcPr>
          <w:p w14:paraId="6F09DD10" w14:textId="77777777" w:rsidR="004E7B01" w:rsidRPr="00D23F6D" w:rsidRDefault="004E7B01" w:rsidP="004E7B01">
            <w:pPr>
              <w:autoSpaceDE w:val="0"/>
              <w:autoSpaceDN w:val="0"/>
              <w:adjustRightInd w:val="0"/>
              <w:rPr>
                <w:rFonts w:ascii="Century Gothic" w:eastAsia="MS Gothic" w:hAnsi="Century Gothic" w:cs="Calibri"/>
              </w:rPr>
            </w:pPr>
            <w:r w:rsidRPr="00D23F6D">
              <w:rPr>
                <w:rFonts w:ascii="Century Gothic" w:eastAsia="MS Gothic" w:hAnsi="Century Gothic" w:cs="Calibri"/>
              </w:rPr>
              <w:t>Le sketch est cohérent.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68729DEE" w14:textId="77777777" w:rsidR="004E7B01" w:rsidRPr="00D23F6D" w:rsidRDefault="004E7B01" w:rsidP="004E7B01">
            <w:pPr>
              <w:rPr>
                <w:rFonts w:ascii="Century Gothic" w:hAnsi="Century Gothic" w:cs="Calibri"/>
              </w:rPr>
            </w:pP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10219BB0" w14:textId="77777777" w:rsidR="004E7B01" w:rsidRPr="00D23F6D" w:rsidRDefault="004E7B01" w:rsidP="004E7B01">
            <w:pPr>
              <w:rPr>
                <w:rFonts w:ascii="Century Gothic" w:hAnsi="Century Gothic" w:cs="Calibri"/>
              </w:rPr>
            </w:pPr>
          </w:p>
        </w:tc>
      </w:tr>
    </w:tbl>
    <w:p w14:paraId="2F5EE70D" w14:textId="33D46500" w:rsidR="00710161" w:rsidRDefault="004E7B01" w:rsidP="004E7B01">
      <w:pPr>
        <w:jc w:val="center"/>
        <w:rPr>
          <w:b/>
          <w:u w:val="single"/>
        </w:rPr>
      </w:pPr>
      <w:r w:rsidRPr="00D23F6D">
        <w:t xml:space="preserve">GRILLE DE CO-EVALUATION </w:t>
      </w:r>
      <w:r w:rsidR="00D23F6D">
        <w:t>OU AUTO-CORRECTION</w:t>
      </w:r>
      <w:r>
        <w:br w:type="page"/>
      </w:r>
    </w:p>
    <w:p w14:paraId="252940C1" w14:textId="77777777" w:rsidR="00701224" w:rsidRPr="00733FC8" w:rsidRDefault="00701224" w:rsidP="00701224">
      <w:pPr>
        <w:jc w:val="center"/>
        <w:rPr>
          <w:rFonts w:asciiTheme="majorHAnsi" w:hAnsiTheme="majorHAnsi" w:cstheme="majorHAnsi"/>
          <w:color w:val="0070C0"/>
        </w:rPr>
      </w:pPr>
      <w:r w:rsidRPr="00733FC8">
        <w:rPr>
          <w:rFonts w:asciiTheme="majorHAnsi" w:hAnsiTheme="majorHAnsi" w:cstheme="majorHAnsi"/>
          <w:b/>
          <w:color w:val="0070C0"/>
          <w:sz w:val="28"/>
          <w:szCs w:val="28"/>
        </w:rPr>
        <w:lastRenderedPageBreak/>
        <w:t>Évaluation possible</w:t>
      </w:r>
      <w:r w:rsidRPr="00733FC8">
        <w:rPr>
          <w:rFonts w:asciiTheme="majorHAnsi" w:hAnsiTheme="majorHAnsi" w:cstheme="majorHAnsi"/>
          <w:color w:val="0070C0"/>
        </w:rPr>
        <w:t> </w:t>
      </w:r>
    </w:p>
    <w:p w14:paraId="1E9EAD6F" w14:textId="77777777" w:rsidR="008104CC" w:rsidRPr="00B52605" w:rsidRDefault="008104CC" w:rsidP="00701224">
      <w:pPr>
        <w:spacing w:line="240" w:lineRule="auto"/>
        <w:jc w:val="both"/>
        <w:rPr>
          <w:rFonts w:asciiTheme="majorHAnsi" w:hAnsiTheme="majorHAnsi" w:cstheme="majorHAnsi"/>
        </w:rPr>
      </w:pPr>
    </w:p>
    <w:p w14:paraId="3AA5F039" w14:textId="48AC8CB4" w:rsidR="00701224" w:rsidRPr="00B52605" w:rsidRDefault="00701224" w:rsidP="00701224">
      <w:pPr>
        <w:spacing w:line="240" w:lineRule="auto"/>
        <w:jc w:val="both"/>
        <w:rPr>
          <w:rFonts w:asciiTheme="majorHAnsi" w:eastAsia="Calibri" w:hAnsiTheme="majorHAnsi" w:cstheme="majorHAnsi"/>
          <w:b/>
          <w:i/>
        </w:rPr>
      </w:pPr>
      <w:r w:rsidRPr="00B52605">
        <w:rPr>
          <w:rFonts w:asciiTheme="majorHAnsi" w:hAnsiTheme="majorHAnsi" w:cstheme="majorHAnsi"/>
        </w:rPr>
        <w:t xml:space="preserve">On reprend la problématique de la séquence : </w:t>
      </w:r>
      <w:bookmarkStart w:id="3" w:name="_Hlk8112408"/>
      <w:r w:rsidRPr="00B52605">
        <w:rPr>
          <w:rFonts w:asciiTheme="majorHAnsi" w:eastAsia="Calibri" w:hAnsiTheme="majorHAnsi" w:cstheme="majorHAnsi"/>
          <w:b/>
          <w:i/>
        </w:rPr>
        <w:t>Comment faire de la honte une force pour se construire et s’affirmer ?</w:t>
      </w:r>
    </w:p>
    <w:p w14:paraId="1839BAF0" w14:textId="77777777" w:rsidR="00701224" w:rsidRPr="00B52605" w:rsidRDefault="00701224" w:rsidP="00701224">
      <w:pPr>
        <w:spacing w:line="240" w:lineRule="auto"/>
        <w:jc w:val="both"/>
        <w:rPr>
          <w:rFonts w:asciiTheme="majorHAnsi" w:eastAsia="Calibri" w:hAnsiTheme="majorHAnsi" w:cstheme="majorHAnsi"/>
          <w:b/>
          <w:u w:val="single"/>
        </w:rPr>
      </w:pPr>
    </w:p>
    <w:p w14:paraId="0AFD98D2" w14:textId="5943C718" w:rsidR="00701224" w:rsidRPr="00B52605" w:rsidRDefault="00701224" w:rsidP="00701224">
      <w:pPr>
        <w:spacing w:line="240" w:lineRule="auto"/>
        <w:jc w:val="both"/>
        <w:rPr>
          <w:rFonts w:asciiTheme="majorHAnsi" w:eastAsia="Calibri" w:hAnsiTheme="majorHAnsi" w:cstheme="majorHAnsi"/>
          <w:u w:val="single"/>
        </w:rPr>
      </w:pPr>
      <w:r w:rsidRPr="00B52605">
        <w:rPr>
          <w:rFonts w:asciiTheme="majorHAnsi" w:eastAsia="Calibri" w:hAnsiTheme="majorHAnsi" w:cstheme="majorHAnsi"/>
          <w:b/>
          <w:u w:val="single"/>
        </w:rPr>
        <w:t>Fonctionnement :</w:t>
      </w:r>
    </w:p>
    <w:bookmarkEnd w:id="3"/>
    <w:p w14:paraId="3DDC6929" w14:textId="3F07F3D1" w:rsidR="00701224" w:rsidRPr="00B52605" w:rsidRDefault="00701224" w:rsidP="00701224">
      <w:pPr>
        <w:jc w:val="both"/>
        <w:rPr>
          <w:rFonts w:asciiTheme="majorHAnsi" w:hAnsiTheme="majorHAnsi" w:cstheme="majorHAnsi"/>
          <w:b/>
          <w:i/>
        </w:rPr>
      </w:pPr>
      <w:r w:rsidRPr="00B52605">
        <w:rPr>
          <w:rFonts w:asciiTheme="majorHAnsi" w:hAnsiTheme="majorHAnsi" w:cstheme="majorHAnsi"/>
          <w:b/>
          <w:i/>
        </w:rPr>
        <w:t>*Travail en groupe (5 élèves) autour de l’extrait de Chateaubriand (questions 1,</w:t>
      </w:r>
      <w:r w:rsidR="00B52605">
        <w:rPr>
          <w:rFonts w:asciiTheme="majorHAnsi" w:hAnsiTheme="majorHAnsi" w:cstheme="majorHAnsi"/>
          <w:b/>
          <w:i/>
        </w:rPr>
        <w:t xml:space="preserve"> </w:t>
      </w:r>
      <w:r w:rsidRPr="00B52605">
        <w:rPr>
          <w:rFonts w:asciiTheme="majorHAnsi" w:hAnsiTheme="majorHAnsi" w:cstheme="majorHAnsi"/>
          <w:b/>
          <w:i/>
        </w:rPr>
        <w:t>2 et 3)</w:t>
      </w:r>
    </w:p>
    <w:p w14:paraId="4BBB1E90" w14:textId="3E07EA53" w:rsidR="00701224" w:rsidRPr="00B52605" w:rsidRDefault="00701224" w:rsidP="00701224">
      <w:pPr>
        <w:jc w:val="both"/>
        <w:rPr>
          <w:rFonts w:asciiTheme="majorHAnsi" w:hAnsiTheme="majorHAnsi" w:cstheme="majorHAnsi"/>
          <w:i/>
        </w:rPr>
      </w:pPr>
      <w:r w:rsidRPr="00B52605">
        <w:rPr>
          <w:rFonts w:asciiTheme="majorHAnsi" w:hAnsiTheme="majorHAnsi" w:cstheme="majorHAnsi"/>
          <w:i/>
        </w:rPr>
        <w:t>On peut imaginer lier une classe de CAP et de 2</w:t>
      </w:r>
      <w:r w:rsidRPr="00B52605">
        <w:rPr>
          <w:rFonts w:asciiTheme="majorHAnsi" w:hAnsiTheme="majorHAnsi" w:cstheme="majorHAnsi"/>
          <w:i/>
          <w:vertAlign w:val="superscript"/>
        </w:rPr>
        <w:t>nde</w:t>
      </w:r>
      <w:r w:rsidRPr="00B52605">
        <w:rPr>
          <w:rFonts w:asciiTheme="majorHAnsi" w:hAnsiTheme="majorHAnsi" w:cstheme="majorHAnsi"/>
          <w:i/>
        </w:rPr>
        <w:t xml:space="preserve"> bac pro (même si les attentes des programmes sont différentes, il y a des points communs) c’est-à-dire mélanger dans les groupes des élèves de CAP et des élèves de 2</w:t>
      </w:r>
      <w:r w:rsidRPr="00B52605">
        <w:rPr>
          <w:rFonts w:asciiTheme="majorHAnsi" w:hAnsiTheme="majorHAnsi" w:cstheme="majorHAnsi"/>
          <w:i/>
          <w:vertAlign w:val="superscript"/>
        </w:rPr>
        <w:t>nde</w:t>
      </w:r>
      <w:r w:rsidRPr="00B52605">
        <w:rPr>
          <w:rFonts w:asciiTheme="majorHAnsi" w:hAnsiTheme="majorHAnsi" w:cstheme="majorHAnsi"/>
          <w:i/>
        </w:rPr>
        <w:t xml:space="preserve"> bac pro. </w:t>
      </w:r>
      <w:r w:rsidR="00733FC8">
        <w:rPr>
          <w:rFonts w:asciiTheme="majorHAnsi" w:hAnsiTheme="majorHAnsi" w:cstheme="majorHAnsi"/>
          <w:i/>
        </w:rPr>
        <w:t>C</w:t>
      </w:r>
      <w:r w:rsidRPr="00B52605">
        <w:rPr>
          <w:rFonts w:asciiTheme="majorHAnsi" w:hAnsiTheme="majorHAnsi" w:cstheme="majorHAnsi"/>
          <w:i/>
        </w:rPr>
        <w:t>ela nécessite, en amont, une coordination avec le collègue qui a l’autre classe pour aligner les progressions et leurs avancées et réaliser l’évaluation (voir la correction) sur un même créneau horaire. Les élèves, ayant travaillé en groupe à plusieurs reprises durant la séquence, devraient s’adapter à cette manière de fonctionner.</w:t>
      </w:r>
    </w:p>
    <w:p w14:paraId="64905DE4" w14:textId="77777777" w:rsidR="00701224" w:rsidRPr="00B52605" w:rsidRDefault="00701224" w:rsidP="00701224">
      <w:pPr>
        <w:jc w:val="both"/>
        <w:rPr>
          <w:rFonts w:asciiTheme="majorHAnsi" w:hAnsiTheme="majorHAnsi" w:cstheme="majorHAnsi"/>
          <w:b/>
          <w:i/>
        </w:rPr>
      </w:pPr>
      <w:r w:rsidRPr="00B52605">
        <w:rPr>
          <w:rFonts w:asciiTheme="majorHAnsi" w:hAnsiTheme="majorHAnsi" w:cstheme="majorHAnsi"/>
          <w:b/>
          <w:i/>
        </w:rPr>
        <w:t>*L’écriture est réalisée de manière individuelle pour les élèves de 2</w:t>
      </w:r>
      <w:r w:rsidRPr="00B52605">
        <w:rPr>
          <w:rFonts w:asciiTheme="majorHAnsi" w:hAnsiTheme="majorHAnsi" w:cstheme="majorHAnsi"/>
          <w:b/>
          <w:i/>
          <w:vertAlign w:val="superscript"/>
        </w:rPr>
        <w:t>nde</w:t>
      </w:r>
      <w:r w:rsidRPr="00B52605">
        <w:rPr>
          <w:rFonts w:asciiTheme="majorHAnsi" w:hAnsiTheme="majorHAnsi" w:cstheme="majorHAnsi"/>
          <w:b/>
          <w:i/>
        </w:rPr>
        <w:t xml:space="preserve"> bac pro car il s’agit de « se dire » (écrit autobiographique) </w:t>
      </w:r>
    </w:p>
    <w:p w14:paraId="116EDD08" w14:textId="77777777" w:rsidR="00701224" w:rsidRPr="00B52605" w:rsidRDefault="00701224" w:rsidP="00701224">
      <w:pPr>
        <w:jc w:val="both"/>
        <w:rPr>
          <w:rFonts w:asciiTheme="majorHAnsi" w:hAnsiTheme="majorHAnsi" w:cstheme="majorHAnsi"/>
          <w:b/>
          <w:i/>
        </w:rPr>
      </w:pPr>
      <w:r w:rsidRPr="00B52605">
        <w:rPr>
          <w:rFonts w:asciiTheme="majorHAnsi" w:hAnsiTheme="majorHAnsi" w:cstheme="majorHAnsi"/>
          <w:b/>
          <w:i/>
        </w:rPr>
        <w:t>Si on différencie le sujet d’écriture pour les CAP, celui-ci peut être réalisé à plusieurs. On peut aussi envisager une écriture longue.</w:t>
      </w:r>
    </w:p>
    <w:p w14:paraId="65223047" w14:textId="1223E71E" w:rsidR="00701224" w:rsidRDefault="00701224" w:rsidP="00701224">
      <w:pPr>
        <w:jc w:val="both"/>
        <w:rPr>
          <w:rFonts w:asciiTheme="majorHAnsi" w:hAnsiTheme="majorHAnsi" w:cstheme="majorHAnsi"/>
          <w:b/>
          <w:i/>
        </w:rPr>
      </w:pPr>
      <w:r w:rsidRPr="00B52605">
        <w:rPr>
          <w:rFonts w:asciiTheme="majorHAnsi" w:hAnsiTheme="majorHAnsi" w:cstheme="majorHAnsi"/>
          <w:b/>
          <w:i/>
        </w:rPr>
        <w:t>L’exercice d’écriture peut se faire dans un deuxième temps après la correction des questions 1 à 3.</w:t>
      </w:r>
    </w:p>
    <w:p w14:paraId="06662D6A" w14:textId="0D80BAFB" w:rsidR="006B02B9" w:rsidRPr="00B52605" w:rsidRDefault="006B02B9" w:rsidP="00701224">
      <w:pPr>
        <w:jc w:val="both"/>
        <w:rPr>
          <w:rFonts w:asciiTheme="majorHAnsi" w:hAnsiTheme="majorHAnsi" w:cstheme="majorHAnsi"/>
          <w:b/>
          <w:i/>
        </w:rPr>
      </w:pPr>
      <w:r>
        <w:rPr>
          <w:rFonts w:asciiTheme="majorHAnsi" w:hAnsiTheme="majorHAnsi" w:cstheme="majorHAnsi"/>
          <w:b/>
          <w:i/>
        </w:rPr>
        <w:t>Possibilité aux volontaires de lire leur texte.</w:t>
      </w:r>
    </w:p>
    <w:p w14:paraId="6BA312B8" w14:textId="77777777" w:rsidR="00701224" w:rsidRPr="00B52605" w:rsidRDefault="00701224" w:rsidP="00701224">
      <w:pPr>
        <w:jc w:val="both"/>
        <w:rPr>
          <w:rFonts w:asciiTheme="majorHAnsi" w:hAnsiTheme="majorHAnsi" w:cstheme="majorHAnsi"/>
          <w:b/>
          <w:i/>
        </w:rPr>
      </w:pPr>
    </w:p>
    <w:p w14:paraId="6A121181" w14:textId="77777777" w:rsidR="00701224" w:rsidRPr="00B52605" w:rsidRDefault="00701224" w:rsidP="00701224">
      <w:pPr>
        <w:rPr>
          <w:rFonts w:asciiTheme="majorHAnsi" w:hAnsiTheme="majorHAnsi" w:cstheme="majorHAnsi"/>
          <w:b/>
        </w:rPr>
      </w:pPr>
      <w:r w:rsidRPr="00B52605">
        <w:rPr>
          <w:rFonts w:asciiTheme="majorHAnsi" w:hAnsiTheme="majorHAnsi" w:cstheme="majorHAnsi"/>
          <w:b/>
          <w:u w:val="single"/>
        </w:rPr>
        <w:t>Support :</w:t>
      </w:r>
      <w:r w:rsidRPr="00B52605">
        <w:rPr>
          <w:rFonts w:asciiTheme="majorHAnsi" w:hAnsiTheme="majorHAnsi" w:cstheme="majorHAnsi"/>
          <w:b/>
        </w:rPr>
        <w:t xml:space="preserve"> François-René de </w:t>
      </w:r>
      <w:r w:rsidRPr="00B52605">
        <w:rPr>
          <w:rFonts w:asciiTheme="majorHAnsi" w:eastAsia="Times New Roman" w:hAnsiTheme="majorHAnsi" w:cstheme="majorHAnsi"/>
          <w:b/>
        </w:rPr>
        <w:t xml:space="preserve">Chateaubriand, </w:t>
      </w:r>
      <w:r w:rsidRPr="00B52605">
        <w:rPr>
          <w:rFonts w:asciiTheme="majorHAnsi" w:eastAsia="Times New Roman" w:hAnsiTheme="majorHAnsi" w:cstheme="majorHAnsi"/>
          <w:b/>
          <w:i/>
        </w:rPr>
        <w:t>Mémoires d’outre-tombe</w:t>
      </w:r>
      <w:r w:rsidRPr="00B52605">
        <w:rPr>
          <w:rFonts w:asciiTheme="majorHAnsi" w:eastAsia="Times New Roman" w:hAnsiTheme="majorHAnsi" w:cstheme="majorHAnsi"/>
          <w:b/>
        </w:rPr>
        <w:t>, tome 1, Livre 2.</w:t>
      </w:r>
    </w:p>
    <w:p w14:paraId="3E87369B" w14:textId="1E91EB5A" w:rsidR="00701224" w:rsidRPr="006B02B9" w:rsidRDefault="00701224" w:rsidP="00701224">
      <w:pPr>
        <w:shd w:val="clear" w:color="auto" w:fill="FFFFFF"/>
        <w:spacing w:before="120" w:after="120"/>
        <w:rPr>
          <w:rFonts w:asciiTheme="majorHAnsi" w:eastAsia="Times New Roman" w:hAnsiTheme="majorHAnsi" w:cstheme="majorHAnsi"/>
          <w:b/>
          <w:color w:val="222222"/>
          <w:u w:val="single"/>
        </w:rPr>
      </w:pPr>
      <w:r w:rsidRPr="00B52605">
        <w:rPr>
          <w:rFonts w:asciiTheme="majorHAnsi" w:eastAsia="Times New Roman" w:hAnsiTheme="majorHAnsi" w:cstheme="majorHAnsi"/>
          <w:b/>
          <w:color w:val="222222"/>
          <w:u w:val="single"/>
        </w:rPr>
        <w:t>Questions :</w:t>
      </w:r>
    </w:p>
    <w:p w14:paraId="4F14329E" w14:textId="72E8D382" w:rsidR="00701224" w:rsidRPr="00B52605" w:rsidRDefault="00701224" w:rsidP="00701224">
      <w:pPr>
        <w:pStyle w:val="Paragraphedeliste"/>
        <w:numPr>
          <w:ilvl w:val="0"/>
          <w:numId w:val="16"/>
        </w:numPr>
        <w:rPr>
          <w:rFonts w:asciiTheme="majorHAnsi" w:hAnsiTheme="majorHAnsi" w:cstheme="majorHAnsi"/>
        </w:rPr>
      </w:pPr>
      <w:r w:rsidRPr="00B52605">
        <w:rPr>
          <w:rFonts w:asciiTheme="majorHAnsi" w:hAnsiTheme="majorHAnsi" w:cstheme="majorHAnsi"/>
        </w:rPr>
        <w:t>Dans cet extrait, l’auteur raconte une histoire où il a ressenti un sentiment de honte.  Recopiez et complétez le tableau suivant. Pour chaque question, justifiez en citant le texte. (5 points)</w:t>
      </w:r>
    </w:p>
    <w:p w14:paraId="54E6A3E6" w14:textId="77777777" w:rsidR="00701224" w:rsidRPr="00B52605" w:rsidRDefault="00701224" w:rsidP="00701224">
      <w:pPr>
        <w:pStyle w:val="Paragraphedeliste"/>
        <w:rPr>
          <w:rFonts w:asciiTheme="majorHAnsi" w:hAnsiTheme="majorHAnsi" w:cstheme="majorHAnsi"/>
        </w:rPr>
      </w:pPr>
    </w:p>
    <w:tbl>
      <w:tblPr>
        <w:tblStyle w:val="Grilledutableau"/>
        <w:tblW w:w="0" w:type="auto"/>
        <w:tblInd w:w="-147" w:type="dxa"/>
        <w:tblLook w:val="04A0" w:firstRow="1" w:lastRow="0" w:firstColumn="1" w:lastColumn="0" w:noHBand="0" w:noVBand="1"/>
      </w:tblPr>
      <w:tblGrid>
        <w:gridCol w:w="2410"/>
        <w:gridCol w:w="2268"/>
        <w:gridCol w:w="2127"/>
        <w:gridCol w:w="2404"/>
      </w:tblGrid>
      <w:tr w:rsidR="00701224" w:rsidRPr="00B52605" w14:paraId="7E725121" w14:textId="77777777" w:rsidTr="00936854">
        <w:tc>
          <w:tcPr>
            <w:tcW w:w="2410" w:type="dxa"/>
          </w:tcPr>
          <w:p w14:paraId="2F2A99DA" w14:textId="77777777" w:rsidR="00701224" w:rsidRPr="00B52605" w:rsidRDefault="00701224" w:rsidP="00936854">
            <w:pPr>
              <w:pStyle w:val="Paragraphedeliste"/>
              <w:ind w:left="0"/>
              <w:jc w:val="center"/>
              <w:rPr>
                <w:rFonts w:asciiTheme="majorHAnsi" w:hAnsiTheme="majorHAnsi" w:cstheme="majorHAnsi"/>
              </w:rPr>
            </w:pPr>
            <w:r w:rsidRPr="00B52605">
              <w:rPr>
                <w:rFonts w:asciiTheme="majorHAnsi" w:hAnsiTheme="majorHAnsi" w:cstheme="majorHAnsi"/>
              </w:rPr>
              <w:t>Quelle est la raison de sa honte ?</w:t>
            </w:r>
          </w:p>
        </w:tc>
        <w:tc>
          <w:tcPr>
            <w:tcW w:w="2268" w:type="dxa"/>
          </w:tcPr>
          <w:p w14:paraId="105D1E3C" w14:textId="77777777" w:rsidR="00701224" w:rsidRPr="00B52605" w:rsidRDefault="00701224" w:rsidP="00936854">
            <w:pPr>
              <w:pStyle w:val="Paragraphedeliste"/>
              <w:ind w:left="0"/>
              <w:jc w:val="center"/>
              <w:rPr>
                <w:rFonts w:asciiTheme="majorHAnsi" w:hAnsiTheme="majorHAnsi" w:cstheme="majorHAnsi"/>
              </w:rPr>
            </w:pPr>
            <w:r w:rsidRPr="00B52605">
              <w:rPr>
                <w:rFonts w:asciiTheme="majorHAnsi" w:hAnsiTheme="majorHAnsi" w:cstheme="majorHAnsi"/>
              </w:rPr>
              <w:t>Sa honte est-elle due au regard des autres ?</w:t>
            </w:r>
          </w:p>
        </w:tc>
        <w:tc>
          <w:tcPr>
            <w:tcW w:w="2127" w:type="dxa"/>
          </w:tcPr>
          <w:p w14:paraId="5F5D95B3" w14:textId="77777777" w:rsidR="00701224" w:rsidRPr="00B52605" w:rsidRDefault="00701224" w:rsidP="00936854">
            <w:pPr>
              <w:pStyle w:val="Paragraphedeliste"/>
              <w:ind w:left="0"/>
              <w:jc w:val="center"/>
              <w:rPr>
                <w:rFonts w:asciiTheme="majorHAnsi" w:hAnsiTheme="majorHAnsi" w:cstheme="majorHAnsi"/>
              </w:rPr>
            </w:pPr>
            <w:r w:rsidRPr="00B52605">
              <w:rPr>
                <w:rFonts w:asciiTheme="majorHAnsi" w:hAnsiTheme="majorHAnsi" w:cstheme="majorHAnsi"/>
              </w:rPr>
              <w:t>Comment se manifeste sa honte (sentiments, émotions) ?</w:t>
            </w:r>
          </w:p>
        </w:tc>
        <w:tc>
          <w:tcPr>
            <w:tcW w:w="2404" w:type="dxa"/>
          </w:tcPr>
          <w:p w14:paraId="2444CCD2" w14:textId="77777777" w:rsidR="00701224" w:rsidRPr="00B52605" w:rsidRDefault="00701224" w:rsidP="00936854">
            <w:pPr>
              <w:pStyle w:val="Paragraphedeliste"/>
              <w:ind w:left="0"/>
              <w:jc w:val="center"/>
              <w:rPr>
                <w:rFonts w:asciiTheme="majorHAnsi" w:hAnsiTheme="majorHAnsi" w:cstheme="majorHAnsi"/>
              </w:rPr>
            </w:pPr>
            <w:r w:rsidRPr="00B52605">
              <w:rPr>
                <w:rFonts w:asciiTheme="majorHAnsi" w:hAnsiTheme="majorHAnsi" w:cstheme="majorHAnsi"/>
              </w:rPr>
              <w:t>Comment réagit-il face à sa honte : est-il paralysé face à la honte ou au contraire en fait-il une force ?</w:t>
            </w:r>
          </w:p>
        </w:tc>
      </w:tr>
      <w:tr w:rsidR="00701224" w:rsidRPr="00B52605" w14:paraId="46CC7E52" w14:textId="77777777" w:rsidTr="00936854">
        <w:tc>
          <w:tcPr>
            <w:tcW w:w="2410" w:type="dxa"/>
          </w:tcPr>
          <w:p w14:paraId="029F4BB7" w14:textId="6BB543E1" w:rsidR="00701224" w:rsidRPr="00B52605" w:rsidRDefault="00701224" w:rsidP="00936854">
            <w:pPr>
              <w:shd w:val="clear" w:color="auto" w:fill="FFFFFF"/>
              <w:spacing w:before="120" w:after="120"/>
              <w:rPr>
                <w:rFonts w:asciiTheme="majorHAnsi" w:eastAsia="Times New Roman" w:hAnsiTheme="majorHAnsi" w:cstheme="majorHAnsi"/>
                <w:i/>
                <w:color w:val="FF0000"/>
              </w:rPr>
            </w:pPr>
            <w:r w:rsidRPr="00B52605">
              <w:rPr>
                <w:rFonts w:asciiTheme="majorHAnsi" w:hAnsiTheme="majorHAnsi" w:cstheme="majorHAnsi"/>
                <w:i/>
                <w:color w:val="FF0000"/>
              </w:rPr>
              <w:t xml:space="preserve">De recevoir le fouet (de se </w:t>
            </w:r>
            <w:r w:rsidR="006B02B9" w:rsidRPr="00B52605">
              <w:rPr>
                <w:rFonts w:asciiTheme="majorHAnsi" w:hAnsiTheme="majorHAnsi" w:cstheme="majorHAnsi"/>
                <w:i/>
                <w:color w:val="FF0000"/>
              </w:rPr>
              <w:t>soumettre)</w:t>
            </w:r>
            <w:r w:rsidRPr="00B52605">
              <w:rPr>
                <w:rFonts w:asciiTheme="majorHAnsi" w:hAnsiTheme="majorHAnsi" w:cstheme="majorHAnsi"/>
                <w:i/>
                <w:color w:val="FF0000"/>
              </w:rPr>
              <w:t xml:space="preserve"> car il a désobéi au préfet en montant en haut d’un arbre pour récupérer un œuf de pie : </w:t>
            </w:r>
            <w:r w:rsidRPr="00B52605">
              <w:rPr>
                <w:rFonts w:asciiTheme="majorHAnsi" w:eastAsia="Times New Roman" w:hAnsiTheme="majorHAnsi" w:cstheme="majorHAnsi"/>
                <w:i/>
                <w:color w:val="FF0000"/>
              </w:rPr>
              <w:t>« Allons, me dit-il, monsieur, vous aurez le fouet. »</w:t>
            </w:r>
          </w:p>
          <w:p w14:paraId="34284E2C" w14:textId="77777777" w:rsidR="00701224" w:rsidRPr="00B52605" w:rsidRDefault="00701224" w:rsidP="00936854">
            <w:pPr>
              <w:pStyle w:val="Paragraphedeliste"/>
              <w:ind w:left="0"/>
              <w:rPr>
                <w:rFonts w:asciiTheme="majorHAnsi" w:hAnsiTheme="majorHAnsi" w:cstheme="majorHAnsi"/>
                <w:i/>
              </w:rPr>
            </w:pPr>
          </w:p>
        </w:tc>
        <w:tc>
          <w:tcPr>
            <w:tcW w:w="2268" w:type="dxa"/>
          </w:tcPr>
          <w:p w14:paraId="094BCBA7" w14:textId="77777777" w:rsidR="00701224" w:rsidRPr="00B52605" w:rsidRDefault="00701224" w:rsidP="00936854">
            <w:pPr>
              <w:pStyle w:val="Paragraphedeliste"/>
              <w:ind w:left="0"/>
              <w:rPr>
                <w:rFonts w:asciiTheme="majorHAnsi" w:hAnsiTheme="majorHAnsi" w:cstheme="majorHAnsi"/>
                <w:i/>
                <w:color w:val="FF0000"/>
              </w:rPr>
            </w:pPr>
            <w:r w:rsidRPr="00B52605">
              <w:rPr>
                <w:rFonts w:asciiTheme="majorHAnsi" w:hAnsiTheme="majorHAnsi" w:cstheme="majorHAnsi"/>
                <w:i/>
                <w:color w:val="FF0000"/>
              </w:rPr>
              <w:t>Au regard de ses camarades, se soumettre au préfet : « </w:t>
            </w:r>
            <w:r w:rsidRPr="00B52605">
              <w:rPr>
                <w:rFonts w:asciiTheme="majorHAnsi" w:eastAsia="Times New Roman" w:hAnsiTheme="majorHAnsi" w:cstheme="majorHAnsi"/>
                <w:i/>
                <w:color w:val="FF0000"/>
              </w:rPr>
              <w:t xml:space="preserve">d’avoir à rougir devant une créature vivante », </w:t>
            </w:r>
            <w:r w:rsidRPr="00B52605">
              <w:rPr>
                <w:rFonts w:asciiTheme="majorHAnsi" w:hAnsiTheme="majorHAnsi" w:cstheme="majorHAnsi"/>
                <w:i/>
                <w:color w:val="FF0000"/>
              </w:rPr>
              <w:t>« </w:t>
            </w:r>
            <w:r w:rsidRPr="00B52605">
              <w:rPr>
                <w:rFonts w:asciiTheme="majorHAnsi" w:eastAsia="Times New Roman" w:hAnsiTheme="majorHAnsi" w:cstheme="majorHAnsi"/>
                <w:i/>
                <w:color w:val="FF0000"/>
              </w:rPr>
              <w:t>me rendre la vue de mes compagnons insupportable » </w:t>
            </w:r>
          </w:p>
        </w:tc>
        <w:tc>
          <w:tcPr>
            <w:tcW w:w="2127" w:type="dxa"/>
          </w:tcPr>
          <w:p w14:paraId="3BD06BBB" w14:textId="77777777" w:rsidR="00701224" w:rsidRPr="00B52605" w:rsidRDefault="00701224" w:rsidP="00936854">
            <w:pPr>
              <w:pStyle w:val="Paragraphedeliste"/>
              <w:ind w:left="0"/>
              <w:rPr>
                <w:rFonts w:asciiTheme="majorHAnsi" w:hAnsiTheme="majorHAnsi" w:cstheme="majorHAnsi"/>
                <w:i/>
              </w:rPr>
            </w:pPr>
            <w:r w:rsidRPr="00B52605">
              <w:rPr>
                <w:rFonts w:asciiTheme="majorHAnsi" w:eastAsia="Times New Roman" w:hAnsiTheme="majorHAnsi" w:cstheme="majorHAnsi"/>
                <w:i/>
                <w:color w:val="FF0000"/>
              </w:rPr>
              <w:t>Il préférerait mourir ou toutes autres punitions. La honte est un supplice.  « Si cet homme m’eût annoncé qu’il commuait cette peine en celle de mort, j’aurais éprouvé un mouvement de joie. L’idée de la honte n’avait point approché de mon éducation sauvage : à tous les âges de ma vie, il n’y a point de supplice que je n’eusse préféré à l’horreur d’avoir à rougir devant une créature vivante. »</w:t>
            </w:r>
          </w:p>
        </w:tc>
        <w:tc>
          <w:tcPr>
            <w:tcW w:w="2404" w:type="dxa"/>
          </w:tcPr>
          <w:p w14:paraId="45C1C943" w14:textId="77777777" w:rsidR="00701224" w:rsidRPr="00B52605" w:rsidRDefault="00701224" w:rsidP="00936854">
            <w:pPr>
              <w:shd w:val="clear" w:color="auto" w:fill="FFFFFF"/>
              <w:spacing w:before="120" w:after="120"/>
              <w:rPr>
                <w:rFonts w:asciiTheme="majorHAnsi" w:eastAsia="Times New Roman" w:hAnsiTheme="majorHAnsi" w:cstheme="majorHAnsi"/>
                <w:color w:val="FF0000"/>
              </w:rPr>
            </w:pPr>
            <w:r w:rsidRPr="00B52605">
              <w:rPr>
                <w:rFonts w:asciiTheme="majorHAnsi" w:hAnsiTheme="majorHAnsi" w:cstheme="majorHAnsi"/>
                <w:color w:val="FF0000"/>
              </w:rPr>
              <w:t xml:space="preserve">Il réagit : il réplique, se rebelle- </w:t>
            </w:r>
            <w:r w:rsidRPr="00B52605">
              <w:rPr>
                <w:rFonts w:asciiTheme="majorHAnsi" w:eastAsia="Times New Roman" w:hAnsiTheme="majorHAnsi" w:cstheme="majorHAnsi"/>
                <w:color w:val="FF0000"/>
              </w:rPr>
              <w:t>« Nous verrons, » répliquai-je, et je me mis à jouer à la balle avec un sang-froid qui le confondit. »</w:t>
            </w:r>
          </w:p>
          <w:p w14:paraId="3652F17F" w14:textId="77777777" w:rsidR="00701224" w:rsidRPr="00B52605" w:rsidRDefault="00701224" w:rsidP="00936854">
            <w:pPr>
              <w:shd w:val="clear" w:color="auto" w:fill="FFFFFF"/>
              <w:spacing w:before="120" w:after="120"/>
              <w:rPr>
                <w:rFonts w:asciiTheme="majorHAnsi" w:eastAsia="Times New Roman" w:hAnsiTheme="majorHAnsi" w:cstheme="majorHAnsi"/>
                <w:color w:val="FF0000"/>
              </w:rPr>
            </w:pPr>
            <w:r w:rsidRPr="00B52605">
              <w:rPr>
                <w:rFonts w:asciiTheme="majorHAnsi" w:eastAsia="Times New Roman" w:hAnsiTheme="majorHAnsi" w:cstheme="majorHAnsi"/>
                <w:color w:val="FF0000"/>
              </w:rPr>
              <w:t>Puis il supplie en pleurant : « Mes sentiments exaltés firent place à des torrents de larmes. »</w:t>
            </w:r>
          </w:p>
          <w:p w14:paraId="27076D08" w14:textId="77777777" w:rsidR="00701224" w:rsidRPr="00B52605" w:rsidRDefault="00701224" w:rsidP="00936854">
            <w:pPr>
              <w:rPr>
                <w:rFonts w:asciiTheme="majorHAnsi" w:eastAsia="Times New Roman" w:hAnsiTheme="majorHAnsi" w:cstheme="majorHAnsi"/>
                <w:color w:val="FF0000"/>
              </w:rPr>
            </w:pPr>
            <w:r w:rsidRPr="00B52605">
              <w:rPr>
                <w:rFonts w:asciiTheme="majorHAnsi" w:eastAsia="Times New Roman" w:hAnsiTheme="majorHAnsi" w:cstheme="majorHAnsi"/>
                <w:color w:val="FF0000"/>
              </w:rPr>
              <w:t>« Je tombai à ses genoux, je joignis les mains, je le suppliai par Jésus-Christ de m’épargner » </w:t>
            </w:r>
          </w:p>
          <w:p w14:paraId="62EE81DA" w14:textId="77777777" w:rsidR="00701224" w:rsidRPr="00B52605" w:rsidRDefault="00701224" w:rsidP="00936854">
            <w:pPr>
              <w:rPr>
                <w:rFonts w:asciiTheme="majorHAnsi" w:eastAsia="Times New Roman" w:hAnsiTheme="majorHAnsi" w:cstheme="majorHAnsi"/>
                <w:color w:val="FF0000"/>
              </w:rPr>
            </w:pPr>
          </w:p>
          <w:p w14:paraId="72F88001" w14:textId="77777777" w:rsidR="00701224" w:rsidRPr="00B52605" w:rsidRDefault="00701224" w:rsidP="00936854">
            <w:pPr>
              <w:rPr>
                <w:rFonts w:asciiTheme="majorHAnsi" w:eastAsia="Times New Roman" w:hAnsiTheme="majorHAnsi" w:cstheme="majorHAnsi"/>
                <w:color w:val="FF0000"/>
              </w:rPr>
            </w:pPr>
            <w:r w:rsidRPr="00B52605">
              <w:rPr>
                <w:rFonts w:asciiTheme="majorHAnsi" w:eastAsia="Times New Roman" w:hAnsiTheme="majorHAnsi" w:cstheme="majorHAnsi"/>
                <w:color w:val="FF0000"/>
              </w:rPr>
              <w:t>Il frappe. « Je me levai plein de rage et lui lançai dans les jambes un coup de pied si rude qu’il en poussa un cri ».</w:t>
            </w:r>
          </w:p>
          <w:p w14:paraId="1AF69F5C" w14:textId="77777777" w:rsidR="00701224" w:rsidRPr="00B52605" w:rsidRDefault="00701224" w:rsidP="00936854">
            <w:pPr>
              <w:rPr>
                <w:rFonts w:asciiTheme="majorHAnsi" w:hAnsiTheme="majorHAnsi" w:cstheme="majorHAnsi"/>
                <w:color w:val="FF0000"/>
              </w:rPr>
            </w:pPr>
            <w:r w:rsidRPr="00B52605">
              <w:rPr>
                <w:rFonts w:asciiTheme="majorHAnsi" w:hAnsiTheme="majorHAnsi" w:cstheme="majorHAnsi"/>
                <w:color w:val="FF0000"/>
              </w:rPr>
              <w:lastRenderedPageBreak/>
              <w:t>Enfin, il réplique par des mots qui font rire son « bourreau »</w:t>
            </w:r>
          </w:p>
          <w:p w14:paraId="024C3EA1" w14:textId="77777777" w:rsidR="00701224" w:rsidRPr="00B52605" w:rsidRDefault="00701224" w:rsidP="00936854">
            <w:pPr>
              <w:rPr>
                <w:rFonts w:asciiTheme="majorHAnsi" w:hAnsiTheme="majorHAnsi" w:cstheme="majorHAnsi"/>
                <w:color w:val="FF0000"/>
              </w:rPr>
            </w:pPr>
          </w:p>
          <w:p w14:paraId="420B4E6D" w14:textId="77777777" w:rsidR="00701224" w:rsidRPr="00B52605" w:rsidRDefault="00701224" w:rsidP="00936854">
            <w:pPr>
              <w:rPr>
                <w:rFonts w:asciiTheme="majorHAnsi" w:hAnsiTheme="majorHAnsi" w:cstheme="majorHAnsi"/>
                <w:color w:val="FF0000"/>
              </w:rPr>
            </w:pPr>
            <w:r w:rsidRPr="00B52605">
              <w:rPr>
                <w:rFonts w:asciiTheme="majorHAnsi" w:hAnsiTheme="majorHAnsi" w:cstheme="majorHAnsi"/>
                <w:color w:val="FF0000"/>
              </w:rPr>
              <w:t>Il fait donc de sa honte une force, un « combat »</w:t>
            </w:r>
          </w:p>
        </w:tc>
      </w:tr>
    </w:tbl>
    <w:p w14:paraId="2E16EEA6" w14:textId="77777777" w:rsidR="00701224" w:rsidRPr="00B52605" w:rsidRDefault="00701224" w:rsidP="00701224">
      <w:pPr>
        <w:pStyle w:val="Paragraphedeliste"/>
        <w:rPr>
          <w:rFonts w:asciiTheme="majorHAnsi" w:hAnsiTheme="majorHAnsi" w:cstheme="majorHAnsi"/>
        </w:rPr>
      </w:pPr>
    </w:p>
    <w:p w14:paraId="40CE2E7F" w14:textId="77777777" w:rsidR="00701224" w:rsidRPr="00B52605" w:rsidRDefault="00701224" w:rsidP="00701224">
      <w:pPr>
        <w:pStyle w:val="Paragraphedeliste"/>
        <w:numPr>
          <w:ilvl w:val="0"/>
          <w:numId w:val="16"/>
        </w:numPr>
        <w:rPr>
          <w:rFonts w:asciiTheme="majorHAnsi" w:hAnsiTheme="majorHAnsi" w:cstheme="majorHAnsi"/>
        </w:rPr>
      </w:pPr>
      <w:r w:rsidRPr="00B52605">
        <w:rPr>
          <w:rFonts w:asciiTheme="majorHAnsi" w:hAnsiTheme="majorHAnsi" w:cstheme="majorHAnsi"/>
        </w:rPr>
        <w:t xml:space="preserve">Transformez cette phrase complexe en trois phrases simples : </w:t>
      </w:r>
      <w:r w:rsidRPr="00B52605">
        <w:rPr>
          <w:rFonts w:asciiTheme="majorHAnsi" w:eastAsia="Times New Roman" w:hAnsiTheme="majorHAnsi" w:cstheme="majorHAnsi"/>
          <w:color w:val="222222"/>
        </w:rPr>
        <w:t>Quand l’excellent prêtre prononça mon acquittement, je baisai la manche de sa robe avec une telle effusion de cœur et de reconnaissance, qu’il ne se put empêcher de me donner sa bénédiction. » (2 points)</w:t>
      </w:r>
    </w:p>
    <w:p w14:paraId="40DA8FF5" w14:textId="77777777" w:rsidR="00701224" w:rsidRPr="00B52605" w:rsidRDefault="00701224" w:rsidP="00701224">
      <w:pPr>
        <w:pStyle w:val="Paragraphedeliste"/>
        <w:rPr>
          <w:rFonts w:asciiTheme="majorHAnsi" w:hAnsiTheme="majorHAnsi" w:cstheme="majorHAnsi"/>
        </w:rPr>
      </w:pPr>
    </w:p>
    <w:p w14:paraId="1BD19155" w14:textId="77777777" w:rsidR="00701224" w:rsidRPr="00B52605" w:rsidRDefault="00701224" w:rsidP="00701224">
      <w:pPr>
        <w:pStyle w:val="Paragraphedeliste"/>
        <w:numPr>
          <w:ilvl w:val="0"/>
          <w:numId w:val="16"/>
        </w:numPr>
        <w:jc w:val="both"/>
        <w:rPr>
          <w:rFonts w:asciiTheme="majorHAnsi" w:hAnsiTheme="majorHAnsi" w:cstheme="majorHAnsi"/>
        </w:rPr>
      </w:pPr>
      <w:r w:rsidRPr="00B52605">
        <w:rPr>
          <w:rFonts w:asciiTheme="majorHAnsi" w:hAnsiTheme="majorHAnsi" w:cstheme="majorHAnsi"/>
        </w:rPr>
        <w:t>À quel extrait du groupement de textes étudié en classe peut-on rapprocher ce texte ? Pourquoi ? Quelles seraient les différences ? (3 points)</w:t>
      </w:r>
    </w:p>
    <w:p w14:paraId="51C12FDC" w14:textId="77777777" w:rsidR="00701224" w:rsidRPr="00B52605" w:rsidRDefault="00701224" w:rsidP="00701224">
      <w:pPr>
        <w:jc w:val="both"/>
        <w:rPr>
          <w:rFonts w:asciiTheme="majorHAnsi" w:hAnsiTheme="majorHAnsi" w:cstheme="majorHAnsi"/>
          <w:color w:val="FF0000"/>
        </w:rPr>
      </w:pPr>
      <w:r w:rsidRPr="00B52605">
        <w:rPr>
          <w:rFonts w:asciiTheme="majorHAnsi" w:hAnsiTheme="majorHAnsi" w:cstheme="majorHAnsi"/>
          <w:color w:val="FF0000"/>
        </w:rPr>
        <w:t xml:space="preserve">Lien avec l’extrait de Romain Gary, </w:t>
      </w:r>
      <w:r w:rsidRPr="00B52605">
        <w:rPr>
          <w:rFonts w:asciiTheme="majorHAnsi" w:hAnsiTheme="majorHAnsi" w:cstheme="majorHAnsi"/>
          <w:i/>
          <w:color w:val="FF0000"/>
        </w:rPr>
        <w:t xml:space="preserve">la promesse de l’aube </w:t>
      </w:r>
      <w:r w:rsidRPr="00B52605">
        <w:rPr>
          <w:rFonts w:asciiTheme="majorHAnsi" w:hAnsiTheme="majorHAnsi" w:cstheme="majorHAnsi"/>
          <w:color w:val="FF0000"/>
        </w:rPr>
        <w:t>car</w:t>
      </w:r>
      <w:r w:rsidRPr="00B52605">
        <w:rPr>
          <w:rFonts w:asciiTheme="majorHAnsi" w:hAnsiTheme="majorHAnsi" w:cstheme="majorHAnsi"/>
        </w:rPr>
        <w:t xml:space="preserve"> </w:t>
      </w:r>
      <w:r w:rsidRPr="00B52605">
        <w:rPr>
          <w:rFonts w:asciiTheme="majorHAnsi" w:hAnsiTheme="majorHAnsi" w:cstheme="majorHAnsi"/>
          <w:color w:val="FF0000"/>
        </w:rPr>
        <w:t>l’auteur est parvenu à maitriser sa honte dans les deux cas.</w:t>
      </w:r>
    </w:p>
    <w:p w14:paraId="7B55FDC9" w14:textId="77777777" w:rsidR="00701224" w:rsidRPr="00B52605" w:rsidRDefault="00701224" w:rsidP="00701224">
      <w:pPr>
        <w:jc w:val="both"/>
        <w:rPr>
          <w:rFonts w:asciiTheme="majorHAnsi" w:hAnsiTheme="majorHAnsi" w:cstheme="majorHAnsi"/>
          <w:color w:val="FF0000"/>
        </w:rPr>
      </w:pPr>
      <w:r w:rsidRPr="00B52605">
        <w:rPr>
          <w:rFonts w:asciiTheme="majorHAnsi" w:hAnsiTheme="majorHAnsi" w:cstheme="majorHAnsi"/>
          <w:color w:val="FF0000"/>
        </w:rPr>
        <w:t>Les différences : -la raison de la honte : Romain Gary a honte de l’attitude de sa mère et Chateaubriand a honte de la sanction qu’il doit recevoir en raison ce qu’il a fait.</w:t>
      </w:r>
    </w:p>
    <w:p w14:paraId="2CF5F351" w14:textId="77777777" w:rsidR="00701224" w:rsidRPr="00B52605" w:rsidRDefault="00701224" w:rsidP="00701224">
      <w:pPr>
        <w:jc w:val="both"/>
        <w:rPr>
          <w:rFonts w:asciiTheme="majorHAnsi" w:hAnsiTheme="majorHAnsi" w:cstheme="majorHAnsi"/>
          <w:color w:val="FF0000"/>
        </w:rPr>
      </w:pPr>
      <w:r w:rsidRPr="00B52605">
        <w:rPr>
          <w:rFonts w:asciiTheme="majorHAnsi" w:hAnsiTheme="majorHAnsi" w:cstheme="majorHAnsi"/>
          <w:color w:val="FF0000"/>
        </w:rPr>
        <w:t xml:space="preserve">                              -La manière de maitriser la honte : Romain Gary fait abstraction des autres pour échapper à sa honte et met en avant l’amour de sa mère alors que Chateaubriand combat la honte en faisant face à l’autre.</w:t>
      </w:r>
    </w:p>
    <w:p w14:paraId="72844875" w14:textId="77777777" w:rsidR="00701224" w:rsidRPr="00B52605" w:rsidRDefault="00701224" w:rsidP="00701224">
      <w:pPr>
        <w:jc w:val="both"/>
        <w:rPr>
          <w:rFonts w:asciiTheme="majorHAnsi" w:hAnsiTheme="majorHAnsi" w:cstheme="majorHAnsi"/>
          <w:color w:val="FF0000"/>
        </w:rPr>
      </w:pPr>
      <w:r w:rsidRPr="00B52605">
        <w:rPr>
          <w:rFonts w:asciiTheme="majorHAnsi" w:hAnsiTheme="majorHAnsi" w:cstheme="majorHAnsi"/>
          <w:color w:val="FF0000"/>
        </w:rPr>
        <w:t xml:space="preserve">Possibilité de lier avec le texte d’Amélie Nothomb si l’argumentation est correcte. </w:t>
      </w:r>
    </w:p>
    <w:p w14:paraId="76CC2E94" w14:textId="77777777" w:rsidR="006B02B9" w:rsidRDefault="006B02B9" w:rsidP="00701224">
      <w:pPr>
        <w:jc w:val="both"/>
        <w:rPr>
          <w:rFonts w:asciiTheme="majorHAnsi" w:eastAsia="Calibri" w:hAnsiTheme="majorHAnsi" w:cstheme="majorHAnsi"/>
          <w:u w:val="single"/>
        </w:rPr>
      </w:pPr>
    </w:p>
    <w:p w14:paraId="57DCAF22" w14:textId="21B34E36" w:rsidR="00701224" w:rsidRPr="00B52605" w:rsidRDefault="00701224" w:rsidP="00701224">
      <w:pPr>
        <w:jc w:val="both"/>
        <w:rPr>
          <w:rFonts w:asciiTheme="majorHAnsi" w:eastAsia="Calibri" w:hAnsiTheme="majorHAnsi" w:cstheme="majorHAnsi"/>
        </w:rPr>
      </w:pPr>
      <w:r w:rsidRPr="00B52605">
        <w:rPr>
          <w:rFonts w:asciiTheme="majorHAnsi" w:eastAsia="Calibri" w:hAnsiTheme="majorHAnsi" w:cstheme="majorHAnsi"/>
          <w:u w:val="single"/>
        </w:rPr>
        <w:t>Écriture :</w:t>
      </w:r>
      <w:r w:rsidRPr="00B52605">
        <w:rPr>
          <w:rFonts w:asciiTheme="majorHAnsi" w:eastAsia="Calibri" w:hAnsiTheme="majorHAnsi" w:cstheme="majorHAnsi"/>
        </w:rPr>
        <w:t xml:space="preserve"> (10 points)</w:t>
      </w:r>
    </w:p>
    <w:p w14:paraId="4837844B" w14:textId="77777777" w:rsidR="00701224" w:rsidRPr="00B52605" w:rsidRDefault="00701224" w:rsidP="00701224">
      <w:pPr>
        <w:jc w:val="both"/>
        <w:rPr>
          <w:rFonts w:asciiTheme="majorHAnsi" w:eastAsia="Calibri" w:hAnsiTheme="majorHAnsi" w:cstheme="majorHAnsi"/>
          <w:u w:val="single"/>
        </w:rPr>
      </w:pPr>
    </w:p>
    <w:p w14:paraId="14DAFC07" w14:textId="23FA086D" w:rsidR="00701224" w:rsidRPr="00B52605" w:rsidRDefault="00701224" w:rsidP="00701224">
      <w:pPr>
        <w:jc w:val="both"/>
        <w:rPr>
          <w:rFonts w:asciiTheme="majorHAnsi" w:eastAsia="Calibri" w:hAnsiTheme="majorHAnsi" w:cstheme="majorHAnsi"/>
          <w:u w:val="single"/>
        </w:rPr>
      </w:pPr>
      <w:r w:rsidRPr="00B52605">
        <w:rPr>
          <w:rFonts w:asciiTheme="majorHAnsi" w:eastAsia="Calibri" w:hAnsiTheme="majorHAnsi" w:cstheme="majorHAnsi"/>
          <w:u w:val="single"/>
        </w:rPr>
        <w:t>-Pour les élèves de 2nde bac pro :</w:t>
      </w:r>
    </w:p>
    <w:p w14:paraId="300356A9" w14:textId="77777777" w:rsidR="00701224" w:rsidRPr="00B52605" w:rsidRDefault="00701224" w:rsidP="00701224">
      <w:pPr>
        <w:jc w:val="both"/>
        <w:rPr>
          <w:rFonts w:asciiTheme="majorHAnsi" w:eastAsia="Calibri" w:hAnsiTheme="majorHAnsi" w:cstheme="majorHAnsi"/>
        </w:rPr>
      </w:pPr>
      <w:r w:rsidRPr="00B52605">
        <w:rPr>
          <w:rFonts w:asciiTheme="majorHAnsi" w:eastAsia="Calibri" w:hAnsiTheme="majorHAnsi" w:cstheme="majorHAnsi"/>
        </w:rPr>
        <w:t xml:space="preserve">Auriez-vous réagi de la même façon que Chateaubriand face au sentiment de honte ? Expliquez pourquoi. </w:t>
      </w:r>
    </w:p>
    <w:p w14:paraId="0B205B21" w14:textId="77777777" w:rsidR="00701224" w:rsidRPr="00B52605" w:rsidRDefault="00701224" w:rsidP="00701224">
      <w:pPr>
        <w:jc w:val="both"/>
        <w:rPr>
          <w:rFonts w:asciiTheme="majorHAnsi" w:eastAsia="Calibri" w:hAnsiTheme="majorHAnsi" w:cstheme="majorHAnsi"/>
        </w:rPr>
      </w:pPr>
      <w:r w:rsidRPr="00B52605">
        <w:rPr>
          <w:rFonts w:asciiTheme="majorHAnsi" w:eastAsia="Calibri" w:hAnsiTheme="majorHAnsi" w:cstheme="majorHAnsi"/>
        </w:rPr>
        <w:t>Si vous répondez de manière négative, dîtes alors comment vous auriez réagi et ce que vous auriez ressenti. (7 points)</w:t>
      </w:r>
    </w:p>
    <w:p w14:paraId="7354AA45" w14:textId="77777777" w:rsidR="00701224" w:rsidRPr="00B52605" w:rsidRDefault="00701224" w:rsidP="00701224">
      <w:pPr>
        <w:jc w:val="both"/>
        <w:rPr>
          <w:rFonts w:asciiTheme="majorHAnsi" w:eastAsia="Calibri" w:hAnsiTheme="majorHAnsi" w:cstheme="majorHAnsi"/>
        </w:rPr>
      </w:pPr>
    </w:p>
    <w:p w14:paraId="12151C7E" w14:textId="77777777" w:rsidR="00701224" w:rsidRPr="00B52605" w:rsidRDefault="00701224" w:rsidP="00701224">
      <w:pPr>
        <w:jc w:val="both"/>
        <w:rPr>
          <w:rFonts w:asciiTheme="majorHAnsi" w:eastAsia="Calibri" w:hAnsiTheme="majorHAnsi" w:cstheme="majorHAnsi"/>
        </w:rPr>
      </w:pPr>
      <w:r w:rsidRPr="00B52605">
        <w:rPr>
          <w:rFonts w:asciiTheme="majorHAnsi" w:eastAsia="Calibri" w:hAnsiTheme="majorHAnsi" w:cstheme="majorHAnsi"/>
        </w:rPr>
        <w:t>-</w:t>
      </w:r>
      <w:r w:rsidRPr="00B52605">
        <w:rPr>
          <w:rFonts w:asciiTheme="majorHAnsi" w:eastAsia="Calibri" w:hAnsiTheme="majorHAnsi" w:cstheme="majorHAnsi"/>
          <w:u w:val="single"/>
        </w:rPr>
        <w:t>Pour les élèves de CAP</w:t>
      </w:r>
      <w:r w:rsidRPr="00B52605">
        <w:rPr>
          <w:rFonts w:asciiTheme="majorHAnsi" w:eastAsia="Calibri" w:hAnsiTheme="majorHAnsi" w:cstheme="majorHAnsi"/>
        </w:rPr>
        <w:t xml:space="preserve"> : Après avoir échappé à la punition, François-René de Chateaubriand rejoint l’un de ses camarades qui l’a abandonné dans l’arbre à l’arrivée du préfet. Ce dernier interroge Chateaubriand sur ce qui s’est passé. Imaginez le dialogue entre les deux amis : Chateaubriand racontant son histoire tout en exprimant ses émotions ; l’ami expliquant lui comment il aurait réagi.  </w:t>
      </w:r>
    </w:p>
    <w:p w14:paraId="4EF2D854" w14:textId="77777777" w:rsidR="00701224" w:rsidRPr="00B52605" w:rsidRDefault="00701224" w:rsidP="00701224">
      <w:pPr>
        <w:pStyle w:val="Paragraphedeliste"/>
        <w:spacing w:line="240" w:lineRule="auto"/>
        <w:jc w:val="both"/>
        <w:rPr>
          <w:rFonts w:asciiTheme="majorHAnsi" w:eastAsia="Calibri" w:hAnsiTheme="majorHAnsi" w:cstheme="majorHAnsi"/>
        </w:rPr>
      </w:pPr>
    </w:p>
    <w:p w14:paraId="5561DE17" w14:textId="77777777" w:rsidR="00701224" w:rsidRPr="00B52605" w:rsidRDefault="00701224" w:rsidP="00701224">
      <w:pPr>
        <w:ind w:firstLine="708"/>
        <w:rPr>
          <w:rFonts w:asciiTheme="majorHAnsi" w:hAnsiTheme="majorHAnsi" w:cstheme="majorHAnsi"/>
        </w:rPr>
      </w:pPr>
    </w:p>
    <w:p w14:paraId="50D0A278" w14:textId="77777777" w:rsidR="00701224" w:rsidRPr="00B52605" w:rsidRDefault="00701224">
      <w:pPr>
        <w:jc w:val="center"/>
        <w:rPr>
          <w:rFonts w:asciiTheme="majorHAnsi" w:hAnsiTheme="majorHAnsi" w:cstheme="majorHAnsi"/>
          <w:b/>
          <w:u w:val="single"/>
        </w:rPr>
      </w:pPr>
    </w:p>
    <w:p w14:paraId="629FE3C3" w14:textId="77777777" w:rsidR="00701224" w:rsidRPr="00B52605" w:rsidRDefault="00701224">
      <w:pPr>
        <w:jc w:val="center"/>
        <w:rPr>
          <w:rFonts w:asciiTheme="majorHAnsi" w:hAnsiTheme="majorHAnsi" w:cstheme="majorHAnsi"/>
          <w:b/>
          <w:u w:val="single"/>
        </w:rPr>
      </w:pPr>
    </w:p>
    <w:p w14:paraId="10FC15B6" w14:textId="77777777" w:rsidR="00701224" w:rsidRPr="00B52605" w:rsidRDefault="00701224">
      <w:pPr>
        <w:jc w:val="center"/>
        <w:rPr>
          <w:rFonts w:asciiTheme="majorHAnsi" w:hAnsiTheme="majorHAnsi" w:cstheme="majorHAnsi"/>
          <w:b/>
          <w:u w:val="single"/>
        </w:rPr>
      </w:pPr>
    </w:p>
    <w:p w14:paraId="055FBBA2" w14:textId="77777777" w:rsidR="00701224" w:rsidRDefault="00701224">
      <w:pPr>
        <w:jc w:val="center"/>
        <w:rPr>
          <w:b/>
          <w:u w:val="single"/>
        </w:rPr>
      </w:pPr>
    </w:p>
    <w:p w14:paraId="60A8F87E" w14:textId="77777777" w:rsidR="00701224" w:rsidRDefault="00701224">
      <w:pPr>
        <w:jc w:val="center"/>
        <w:rPr>
          <w:b/>
          <w:u w:val="single"/>
        </w:rPr>
      </w:pPr>
    </w:p>
    <w:p w14:paraId="5BCA8AAF" w14:textId="77777777" w:rsidR="00701224" w:rsidRDefault="00701224">
      <w:pPr>
        <w:jc w:val="center"/>
        <w:rPr>
          <w:b/>
          <w:u w:val="single"/>
        </w:rPr>
      </w:pPr>
    </w:p>
    <w:p w14:paraId="54B878CD" w14:textId="77777777" w:rsidR="00701224" w:rsidRDefault="00701224">
      <w:pPr>
        <w:jc w:val="center"/>
        <w:rPr>
          <w:b/>
          <w:u w:val="single"/>
        </w:rPr>
      </w:pPr>
    </w:p>
    <w:p w14:paraId="2F0150FF" w14:textId="77777777" w:rsidR="00701224" w:rsidRDefault="00701224">
      <w:pPr>
        <w:jc w:val="center"/>
        <w:rPr>
          <w:b/>
          <w:u w:val="single"/>
        </w:rPr>
      </w:pPr>
    </w:p>
    <w:p w14:paraId="1C8EEEC2" w14:textId="77777777" w:rsidR="00701224" w:rsidRDefault="00701224">
      <w:pPr>
        <w:jc w:val="center"/>
        <w:rPr>
          <w:b/>
          <w:u w:val="single"/>
        </w:rPr>
      </w:pPr>
    </w:p>
    <w:p w14:paraId="353C5B41" w14:textId="77777777" w:rsidR="00701224" w:rsidRDefault="00701224">
      <w:pPr>
        <w:jc w:val="center"/>
        <w:rPr>
          <w:b/>
          <w:u w:val="single"/>
        </w:rPr>
      </w:pPr>
    </w:p>
    <w:p w14:paraId="0DCDFC20" w14:textId="77777777" w:rsidR="00701224" w:rsidRDefault="00701224">
      <w:pPr>
        <w:jc w:val="center"/>
        <w:rPr>
          <w:b/>
          <w:u w:val="single"/>
        </w:rPr>
      </w:pPr>
    </w:p>
    <w:p w14:paraId="788DE4C9" w14:textId="77777777" w:rsidR="00701224" w:rsidRDefault="00701224">
      <w:pPr>
        <w:jc w:val="center"/>
        <w:rPr>
          <w:b/>
          <w:u w:val="single"/>
        </w:rPr>
      </w:pPr>
    </w:p>
    <w:p w14:paraId="62BFBE5A" w14:textId="77777777" w:rsidR="00701224" w:rsidRDefault="00701224">
      <w:pPr>
        <w:jc w:val="center"/>
        <w:rPr>
          <w:b/>
          <w:u w:val="single"/>
        </w:rPr>
      </w:pPr>
    </w:p>
    <w:p w14:paraId="393FA34D" w14:textId="77777777" w:rsidR="00701224" w:rsidRDefault="00701224">
      <w:pPr>
        <w:jc w:val="center"/>
        <w:rPr>
          <w:b/>
          <w:u w:val="single"/>
        </w:rPr>
      </w:pPr>
    </w:p>
    <w:p w14:paraId="1AEB878D" w14:textId="77777777" w:rsidR="00701224" w:rsidRDefault="00701224">
      <w:pPr>
        <w:jc w:val="center"/>
        <w:rPr>
          <w:b/>
          <w:u w:val="single"/>
        </w:rPr>
      </w:pPr>
    </w:p>
    <w:p w14:paraId="66D29791" w14:textId="58BBE6BE" w:rsidR="00710161" w:rsidRDefault="004E7B01">
      <w:pPr>
        <w:jc w:val="center"/>
        <w:rPr>
          <w:b/>
          <w:u w:val="single"/>
        </w:rPr>
      </w:pPr>
      <w:r>
        <w:rPr>
          <w:b/>
          <w:u w:val="single"/>
        </w:rPr>
        <w:t>Les textes et documents utilisés :</w:t>
      </w:r>
    </w:p>
    <w:p w14:paraId="380D7835" w14:textId="77777777" w:rsidR="00710161" w:rsidRDefault="00710161">
      <w:pPr>
        <w:jc w:val="both"/>
        <w:rPr>
          <w:b/>
          <w:u w:val="single"/>
        </w:rPr>
      </w:pPr>
    </w:p>
    <w:p w14:paraId="77C95D9F" w14:textId="77777777" w:rsidR="00710161" w:rsidRDefault="004E7B01">
      <w:pPr>
        <w:jc w:val="center"/>
        <w:rPr>
          <w:b/>
          <w:u w:val="single"/>
        </w:rPr>
      </w:pPr>
      <w:r>
        <w:rPr>
          <w:b/>
          <w:u w:val="single"/>
        </w:rPr>
        <w:t>Séance 1</w:t>
      </w:r>
    </w:p>
    <w:p w14:paraId="03198AD6" w14:textId="77777777" w:rsidR="00710161" w:rsidRDefault="004E7B01">
      <w:pPr>
        <w:rPr>
          <w:rFonts w:ascii="Calibri" w:eastAsia="Calibri" w:hAnsi="Calibri" w:cs="Calibri"/>
          <w:b/>
        </w:rPr>
      </w:pPr>
      <w:r>
        <w:rPr>
          <w:rFonts w:ascii="Calibri" w:eastAsia="Calibri" w:hAnsi="Calibri" w:cs="Calibri"/>
          <w:b/>
          <w:i/>
        </w:rPr>
        <w:t xml:space="preserve">  </w:t>
      </w:r>
      <w:r>
        <w:rPr>
          <w:b/>
          <w:noProof/>
          <w:u w:val="single"/>
          <w:lang w:val="fr-FR"/>
        </w:rPr>
        <w:drawing>
          <wp:inline distT="114300" distB="114300" distL="114300" distR="114300" wp14:anchorId="3396DFF0" wp14:editId="3E19BAB4">
            <wp:extent cx="1492944" cy="3705225"/>
            <wp:effectExtent l="0" t="0" r="0" b="0"/>
            <wp:docPr id="2" name="image2.jpg" descr="Masaccio, The Expulsion.jpg"/>
            <wp:cNvGraphicFramePr/>
            <a:graphic xmlns:a="http://schemas.openxmlformats.org/drawingml/2006/main">
              <a:graphicData uri="http://schemas.openxmlformats.org/drawingml/2006/picture">
                <pic:pic xmlns:pic="http://schemas.openxmlformats.org/drawingml/2006/picture">
                  <pic:nvPicPr>
                    <pic:cNvPr id="0" name="image2.jpg" descr="Masaccio, The Expulsion.jpg"/>
                    <pic:cNvPicPr preferRelativeResize="0"/>
                  </pic:nvPicPr>
                  <pic:blipFill>
                    <a:blip r:embed="rId17"/>
                    <a:srcRect l="-10996" t="-1600" r="3949" b="1600"/>
                    <a:stretch>
                      <a:fillRect/>
                    </a:stretch>
                  </pic:blipFill>
                  <pic:spPr>
                    <a:xfrm>
                      <a:off x="0" y="0"/>
                      <a:ext cx="1492944" cy="3705225"/>
                    </a:xfrm>
                    <a:prstGeom prst="rect">
                      <a:avLst/>
                    </a:prstGeom>
                    <a:ln/>
                  </pic:spPr>
                </pic:pic>
              </a:graphicData>
            </a:graphic>
          </wp:inline>
        </w:drawing>
      </w:r>
      <w:r>
        <w:rPr>
          <w:rFonts w:ascii="Calibri" w:eastAsia="Calibri" w:hAnsi="Calibri" w:cs="Calibri"/>
          <w:b/>
          <w:i/>
        </w:rPr>
        <w:t xml:space="preserve">        Adam et Ève chassés de l’Eden </w:t>
      </w:r>
      <w:r>
        <w:rPr>
          <w:rFonts w:ascii="Calibri" w:eastAsia="Calibri" w:hAnsi="Calibri" w:cs="Calibri"/>
          <w:b/>
        </w:rPr>
        <w:t xml:space="preserve">de Masaccio (1424-1425) </w:t>
      </w:r>
    </w:p>
    <w:p w14:paraId="05EFE0C7" w14:textId="77777777" w:rsidR="00710161" w:rsidRDefault="00710161">
      <w:pPr>
        <w:rPr>
          <w:rFonts w:ascii="Calibri" w:eastAsia="Calibri" w:hAnsi="Calibri" w:cs="Calibri"/>
          <w:b/>
        </w:rPr>
      </w:pPr>
    </w:p>
    <w:p w14:paraId="5E8EEC23" w14:textId="3EE013F0" w:rsidR="00710161" w:rsidRDefault="00710161">
      <w:pPr>
        <w:rPr>
          <w:rFonts w:ascii="Calibri" w:eastAsia="Calibri" w:hAnsi="Calibri" w:cs="Calibri"/>
          <w:b/>
        </w:rPr>
      </w:pPr>
    </w:p>
    <w:p w14:paraId="2C05F43E" w14:textId="24536E4E" w:rsidR="00710161" w:rsidRDefault="00B52605">
      <w:pPr>
        <w:spacing w:after="160" w:line="240" w:lineRule="auto"/>
        <w:rPr>
          <w:rFonts w:ascii="Calibri" w:eastAsia="Calibri" w:hAnsi="Calibri" w:cs="Calibri"/>
          <w:b/>
        </w:rPr>
      </w:pPr>
      <w:r>
        <w:rPr>
          <w:noProof/>
          <w:lang w:val="fr-FR"/>
        </w:rPr>
        <w:drawing>
          <wp:anchor distT="57150" distB="57150" distL="57150" distR="57150" simplePos="0" relativeHeight="251658240" behindDoc="0" locked="0" layoutInCell="1" hidden="0" allowOverlap="1" wp14:anchorId="7C1C4DEC" wp14:editId="140EDFCA">
            <wp:simplePos x="0" y="0"/>
            <wp:positionH relativeFrom="column">
              <wp:posOffset>1807845</wp:posOffset>
            </wp:positionH>
            <wp:positionV relativeFrom="paragraph">
              <wp:posOffset>455930</wp:posOffset>
            </wp:positionV>
            <wp:extent cx="3249295" cy="3239135"/>
            <wp:effectExtent l="0" t="0" r="8255" b="0"/>
            <wp:wrapTopAndBottom distT="57150" distB="5715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249295" cy="3239135"/>
                    </a:xfrm>
                    <a:prstGeom prst="rect">
                      <a:avLst/>
                    </a:prstGeom>
                    <a:ln/>
                  </pic:spPr>
                </pic:pic>
              </a:graphicData>
            </a:graphic>
            <wp14:sizeRelH relativeFrom="margin">
              <wp14:pctWidth>0</wp14:pctWidth>
            </wp14:sizeRelH>
            <wp14:sizeRelV relativeFrom="margin">
              <wp14:pctHeight>0</wp14:pctHeight>
            </wp14:sizeRelV>
          </wp:anchor>
        </w:drawing>
      </w:r>
      <w:r w:rsidR="00FF47F0">
        <w:rPr>
          <w:rFonts w:ascii="Calibri" w:eastAsia="Calibri" w:hAnsi="Calibri" w:cs="Calibri"/>
          <w:b/>
        </w:rPr>
        <w:t>É</w:t>
      </w:r>
      <w:r w:rsidR="00BC42BC">
        <w:rPr>
          <w:rFonts w:ascii="Calibri" w:eastAsia="Calibri" w:hAnsi="Calibri" w:cs="Calibri"/>
          <w:b/>
        </w:rPr>
        <w:t>motions :</w:t>
      </w:r>
      <w:r w:rsidR="00E22B86">
        <w:rPr>
          <w:rFonts w:ascii="Calibri" w:eastAsia="Calibri" w:hAnsi="Calibri" w:cs="Calibri"/>
          <w:b/>
        </w:rPr>
        <w:t xml:space="preserve"> </w:t>
      </w:r>
    </w:p>
    <w:p w14:paraId="427F1A85" w14:textId="1ADDBF54" w:rsidR="00E22B86" w:rsidRDefault="00E22B86">
      <w:pPr>
        <w:spacing w:after="160" w:line="240" w:lineRule="auto"/>
        <w:rPr>
          <w:rFonts w:ascii="Calibri" w:eastAsia="Calibri" w:hAnsi="Calibri" w:cs="Calibri"/>
          <w:b/>
        </w:rPr>
      </w:pPr>
    </w:p>
    <w:p w14:paraId="7B77AA8A" w14:textId="2E87AB3A" w:rsidR="00710161" w:rsidRDefault="00710161">
      <w:pPr>
        <w:jc w:val="center"/>
        <w:rPr>
          <w:b/>
          <w:u w:val="single"/>
        </w:rPr>
      </w:pPr>
    </w:p>
    <w:p w14:paraId="3DF71B86" w14:textId="0AEC5F01" w:rsidR="000B314B" w:rsidRPr="00456FC8" w:rsidRDefault="004E7B01" w:rsidP="00456FC8">
      <w:pPr>
        <w:jc w:val="center"/>
        <w:rPr>
          <w:b/>
          <w:u w:val="single"/>
        </w:rPr>
      </w:pPr>
      <w:r>
        <w:rPr>
          <w:b/>
          <w:u w:val="single"/>
        </w:rPr>
        <w:lastRenderedPageBreak/>
        <w:t>Séance 2</w:t>
      </w:r>
    </w:p>
    <w:p w14:paraId="2A771B00" w14:textId="36E1FF53" w:rsidR="00605099" w:rsidRDefault="00605099" w:rsidP="00605099">
      <w:pPr>
        <w:numPr>
          <w:ilvl w:val="0"/>
          <w:numId w:val="13"/>
        </w:numPr>
        <w:spacing w:after="160" w:line="240" w:lineRule="auto"/>
        <w:rPr>
          <w:b/>
        </w:rPr>
      </w:pPr>
      <w:r>
        <w:rPr>
          <w:b/>
        </w:rPr>
        <w:t xml:space="preserve">Jules Vallès, </w:t>
      </w:r>
      <w:r w:rsidR="003F3D0C">
        <w:rPr>
          <w:b/>
          <w:i/>
        </w:rPr>
        <w:t>L’enfant</w:t>
      </w:r>
      <w:r w:rsidR="003F3D0C">
        <w:rPr>
          <w:b/>
        </w:rPr>
        <w:t>, Le</w:t>
      </w:r>
      <w:r w:rsidRPr="00605099">
        <w:rPr>
          <w:b/>
        </w:rPr>
        <w:t xml:space="preserve"> Livre de Poche, 1972</w:t>
      </w:r>
    </w:p>
    <w:p w14:paraId="36539462" w14:textId="77777777" w:rsidR="00605099" w:rsidRDefault="00605099" w:rsidP="00605099">
      <w:pPr>
        <w:spacing w:line="240" w:lineRule="auto"/>
        <w:ind w:firstLine="420"/>
        <w:jc w:val="both"/>
        <w:rPr>
          <w:color w:val="222222"/>
        </w:rPr>
      </w:pPr>
      <w:r>
        <w:rPr>
          <w:color w:val="222222"/>
        </w:rPr>
        <w:t>On m’a essayé la redingote, hier soir, et mes oreilles saignent, mes ongles sont usés. Cette étoffe crève la vue et chatouille si douloureusement la peau !</w:t>
      </w:r>
    </w:p>
    <w:p w14:paraId="3F705515" w14:textId="77777777" w:rsidR="00605099" w:rsidRDefault="00605099" w:rsidP="00605099">
      <w:pPr>
        <w:spacing w:line="240" w:lineRule="auto"/>
        <w:ind w:firstLine="420"/>
        <w:jc w:val="both"/>
        <w:rPr>
          <w:color w:val="222222"/>
        </w:rPr>
      </w:pPr>
      <w:r>
        <w:rPr>
          <w:color w:val="222222"/>
        </w:rPr>
        <w:t>« Seigneur ! délivrez-moi de ce vêtement ! »</w:t>
      </w:r>
    </w:p>
    <w:p w14:paraId="537CEC88" w14:textId="5B24ECC4" w:rsidR="00605099" w:rsidRDefault="00605099" w:rsidP="00605099">
      <w:pPr>
        <w:spacing w:line="240" w:lineRule="auto"/>
        <w:ind w:firstLine="420"/>
        <w:jc w:val="both"/>
        <w:rPr>
          <w:color w:val="222222"/>
        </w:rPr>
      </w:pPr>
      <w:r>
        <w:rPr>
          <w:color w:val="222222"/>
        </w:rPr>
        <w:t>Le ciel ne m’entend pas ! La redingote est prête.</w:t>
      </w:r>
    </w:p>
    <w:p w14:paraId="7A8AF871" w14:textId="77777777" w:rsidR="00605099" w:rsidRDefault="00605099" w:rsidP="00605099">
      <w:pPr>
        <w:spacing w:line="240" w:lineRule="auto"/>
        <w:ind w:firstLine="420"/>
        <w:jc w:val="both"/>
        <w:rPr>
          <w:color w:val="222222"/>
        </w:rPr>
      </w:pPr>
      <w:r>
        <w:rPr>
          <w:color w:val="222222"/>
        </w:rPr>
        <w:t xml:space="preserve"> </w:t>
      </w:r>
    </w:p>
    <w:p w14:paraId="4069FB7D" w14:textId="77777777" w:rsidR="00605099" w:rsidRDefault="00605099" w:rsidP="00605099">
      <w:pPr>
        <w:spacing w:line="240" w:lineRule="auto"/>
        <w:ind w:firstLine="420"/>
        <w:jc w:val="both"/>
        <w:rPr>
          <w:color w:val="222222"/>
        </w:rPr>
      </w:pPr>
      <w:r>
        <w:rPr>
          <w:color w:val="222222"/>
        </w:rPr>
        <w:t>Non, Jacques, elle n’est pas prête. Ta mère est fière de toi ; ta mère t’aime et veut te le prouver.</w:t>
      </w:r>
    </w:p>
    <w:p w14:paraId="3CE1CEBD" w14:textId="77777777" w:rsidR="00605099" w:rsidRDefault="00605099" w:rsidP="00605099">
      <w:pPr>
        <w:spacing w:line="240" w:lineRule="auto"/>
        <w:ind w:firstLine="420"/>
        <w:jc w:val="both"/>
        <w:rPr>
          <w:color w:val="222222"/>
        </w:rPr>
      </w:pPr>
      <w:r>
        <w:rPr>
          <w:color w:val="222222"/>
        </w:rPr>
        <w:t>Te figures-tu qu’elle te laissera entrer dans ta redingote, sans ajouter un grain de beauté, une mouche, un pompon, un rien sur le revers, dans le dos, au bout des manches ! Tu ne connais pas ta mère, Jacques !</w:t>
      </w:r>
    </w:p>
    <w:p w14:paraId="3DC50AD1" w14:textId="77777777" w:rsidR="00605099" w:rsidRDefault="00605099" w:rsidP="00605099">
      <w:pPr>
        <w:spacing w:line="240" w:lineRule="auto"/>
        <w:ind w:firstLine="420"/>
        <w:jc w:val="both"/>
        <w:rPr>
          <w:color w:val="222222"/>
        </w:rPr>
      </w:pPr>
      <w:r>
        <w:rPr>
          <w:color w:val="222222"/>
        </w:rPr>
        <w:t>Et ne la vois-tu pas qui joue, à la fois orgueilleuse et modeste, avec des noyaux verts !</w:t>
      </w:r>
    </w:p>
    <w:p w14:paraId="4B3CCBD1" w14:textId="77777777" w:rsidR="00605099" w:rsidRDefault="00605099" w:rsidP="00605099">
      <w:pPr>
        <w:spacing w:line="240" w:lineRule="auto"/>
        <w:ind w:firstLine="420"/>
        <w:jc w:val="both"/>
        <w:rPr>
          <w:color w:val="222222"/>
        </w:rPr>
      </w:pPr>
      <w:r>
        <w:rPr>
          <w:color w:val="222222"/>
        </w:rPr>
        <w:t>La mère de Jacques lui fait même kiki dans le cou.</w:t>
      </w:r>
    </w:p>
    <w:p w14:paraId="7663ED3C" w14:textId="77777777" w:rsidR="00605099" w:rsidRDefault="00605099" w:rsidP="00605099">
      <w:pPr>
        <w:ind w:firstLine="480"/>
        <w:jc w:val="both"/>
      </w:pPr>
      <w:r>
        <w:t>Il ne rit pas. — Ces noyaux lui font peur ! …</w:t>
      </w:r>
    </w:p>
    <w:p w14:paraId="72910E9B" w14:textId="77777777" w:rsidR="00605099" w:rsidRDefault="00605099" w:rsidP="00605099">
      <w:pPr>
        <w:ind w:firstLine="480"/>
        <w:jc w:val="both"/>
      </w:pPr>
      <w:r>
        <w:t xml:space="preserve">Ces noyaux sont des boutons, vert vif, vert gai, en forme d’olives, qu’on va, — voyez si madame </w:t>
      </w:r>
      <w:proofErr w:type="spellStart"/>
      <w:r>
        <w:t>Vingtras</w:t>
      </w:r>
      <w:proofErr w:type="spellEnd"/>
      <w:r>
        <w:t xml:space="preserve"> épargne rien ! — qu’on va coudre tout le long, à la </w:t>
      </w:r>
      <w:r>
        <w:rPr>
          <w:i/>
        </w:rPr>
        <w:t>polonaise !</w:t>
      </w:r>
      <w:r>
        <w:t xml:space="preserve"> À la polonaise, Jacques !</w:t>
      </w:r>
    </w:p>
    <w:p w14:paraId="41EA3B3B" w14:textId="77777777" w:rsidR="00605099" w:rsidRDefault="00605099" w:rsidP="00605099">
      <w:pPr>
        <w:ind w:firstLine="480"/>
        <w:jc w:val="both"/>
      </w:pPr>
      <w:r>
        <w:t>Ah ! quand, plus tard, il fut dur pour les Polonais, quoi d’étonnant ! Le nom de cette nation, voyez-vous, resta chez lui cousu à un souvenir terrible… la redingote de la distribution des prix, la redingote à noyaux, aux boutons ovales comme des olives et verts comme des cornichons.</w:t>
      </w:r>
    </w:p>
    <w:p w14:paraId="51EF2810" w14:textId="77777777" w:rsidR="00605099" w:rsidRDefault="00605099" w:rsidP="00605099">
      <w:pPr>
        <w:ind w:firstLine="480"/>
        <w:jc w:val="both"/>
      </w:pPr>
      <w:r>
        <w:t>Joignez à cela qu’on m’avait affublé d’un chapeau haut de forme que j’avais brossé à rebrousse-poil et qui se dressait comme une menace sur ma tête.</w:t>
      </w:r>
    </w:p>
    <w:p w14:paraId="5EE0E1A6" w14:textId="77777777" w:rsidR="00605099" w:rsidRDefault="00605099" w:rsidP="00605099">
      <w:pPr>
        <w:ind w:firstLine="480"/>
        <w:jc w:val="both"/>
      </w:pPr>
      <w:r>
        <w:t>Des gens croyaient que c’étaient mes cheveux et se demandaient quelle fureur les avait fait se hérisser ainsi. « Il a vu le diable, » murmuraient les béates en se signant…</w:t>
      </w:r>
    </w:p>
    <w:p w14:paraId="743D9676" w14:textId="77777777" w:rsidR="00605099" w:rsidRDefault="00605099" w:rsidP="00605099">
      <w:pPr>
        <w:ind w:firstLine="480"/>
        <w:jc w:val="both"/>
      </w:pPr>
      <w:r>
        <w:t>J’avais un pantalon blanc. Ma mère s’était saignée aux quatre veines.</w:t>
      </w:r>
    </w:p>
    <w:p w14:paraId="79C2220D" w14:textId="77777777" w:rsidR="00605099" w:rsidRDefault="00605099" w:rsidP="00605099">
      <w:pPr>
        <w:ind w:firstLine="480"/>
        <w:jc w:val="both"/>
      </w:pPr>
      <w:r>
        <w:t>Un pantalon blanc à sous-pieds !</w:t>
      </w:r>
    </w:p>
    <w:p w14:paraId="27A15039" w14:textId="77777777" w:rsidR="00605099" w:rsidRDefault="00605099" w:rsidP="00605099">
      <w:pPr>
        <w:ind w:firstLine="480"/>
        <w:jc w:val="both"/>
      </w:pPr>
      <w:r>
        <w:t>Des sous-pieds qui avaient l’air d’instruments pour un pied-bot et qui tendaient la culotte à la faire craquer.</w:t>
      </w:r>
    </w:p>
    <w:p w14:paraId="728F6C27" w14:textId="77777777" w:rsidR="00605099" w:rsidRDefault="00605099" w:rsidP="00605099">
      <w:pPr>
        <w:ind w:firstLine="480"/>
        <w:jc w:val="both"/>
      </w:pPr>
      <w:r>
        <w:t>Il avait plu, et, comme on était venu vite, j’avais des plaques de boue dans les mollets, et mon pantalon blanc trempé par endroits, collé sur mes cuisses.</w:t>
      </w:r>
    </w:p>
    <w:p w14:paraId="0334FF05" w14:textId="77777777" w:rsidR="00605099" w:rsidRDefault="00605099" w:rsidP="00605099">
      <w:pPr>
        <w:ind w:firstLine="480"/>
        <w:jc w:val="both"/>
      </w:pPr>
      <w:r>
        <w:t xml:space="preserve">« </w:t>
      </w:r>
      <w:r>
        <w:rPr>
          <w:smallCaps/>
        </w:rPr>
        <w:t>Mon fils</w:t>
      </w:r>
      <w:r>
        <w:t>, » dit ma mère d’une voix triomphante en arrivant à la porte d’entrée et en me poussant devant elle.</w:t>
      </w:r>
    </w:p>
    <w:p w14:paraId="23281732" w14:textId="77777777" w:rsidR="00605099" w:rsidRDefault="00605099" w:rsidP="00605099">
      <w:pPr>
        <w:ind w:firstLine="480"/>
        <w:jc w:val="both"/>
      </w:pPr>
      <w:r>
        <w:t>Celui qui recevait les cartes faillit tomber de son haut et me chercha sous mon chapeau, interrogea ma redingote, leva les mains au ciel.</w:t>
      </w:r>
    </w:p>
    <w:p w14:paraId="540E8B5E" w14:textId="77777777" w:rsidR="00605099" w:rsidRDefault="00605099" w:rsidP="00605099">
      <w:pPr>
        <w:ind w:firstLine="480"/>
        <w:jc w:val="both"/>
      </w:pPr>
      <w:r>
        <w:t xml:space="preserve"> </w:t>
      </w:r>
    </w:p>
    <w:p w14:paraId="4D057A73" w14:textId="77777777" w:rsidR="00605099" w:rsidRDefault="00605099" w:rsidP="00605099">
      <w:pPr>
        <w:ind w:firstLine="480"/>
        <w:jc w:val="both"/>
      </w:pPr>
      <w:r>
        <w:t>J’entrai dans la salle.</w:t>
      </w:r>
    </w:p>
    <w:p w14:paraId="66377DCB" w14:textId="77777777" w:rsidR="00605099" w:rsidRDefault="00605099" w:rsidP="00605099">
      <w:pPr>
        <w:ind w:firstLine="480"/>
        <w:jc w:val="both"/>
      </w:pPr>
      <w:r>
        <w:t xml:space="preserve">J’avais ôté mon chapeau en le prenant par les poils ; j’étais reconnaissable, c’était bien moi, il n’y avait pas à s’y tromper, et je ne </w:t>
      </w:r>
      <w:proofErr w:type="spellStart"/>
      <w:r>
        <w:t>pus</w:t>
      </w:r>
      <w:proofErr w:type="spellEnd"/>
      <w:r>
        <w:t xml:space="preserve"> jamais dans la suite invoquer un alibi.</w:t>
      </w:r>
    </w:p>
    <w:p w14:paraId="79E1C3C9" w14:textId="77777777" w:rsidR="00605099" w:rsidRDefault="00605099" w:rsidP="00605099">
      <w:pPr>
        <w:ind w:firstLine="480"/>
        <w:jc w:val="both"/>
      </w:pPr>
      <w:r>
        <w:t>Mais, en voulant monter par-dessus un banc pour arriver du côté de ma classe, voilà un des sous-pieds qui craque, et la jambe du pantalon qui remonte comme un élastique ! Mon tibia se voit, — j’ai l’air d’être en caleçon cette fois ; — les dames, que mon cynisme outrage, se cachent derrière leur éventail…</w:t>
      </w:r>
    </w:p>
    <w:p w14:paraId="6520FD90" w14:textId="77777777" w:rsidR="00605099" w:rsidRDefault="00605099" w:rsidP="00605099">
      <w:pPr>
        <w:ind w:firstLine="480"/>
        <w:jc w:val="both"/>
      </w:pPr>
      <w:r>
        <w:t>Du haut de l’estrade, on a remarqué un tumulte dans le fond de la salle.</w:t>
      </w:r>
    </w:p>
    <w:p w14:paraId="3DAC6DC8" w14:textId="77777777" w:rsidR="00605099" w:rsidRDefault="00605099" w:rsidP="00605099">
      <w:pPr>
        <w:ind w:firstLine="480"/>
        <w:jc w:val="both"/>
      </w:pPr>
      <w:r>
        <w:t>Les autorités se parlent à l’oreille, le général se lève et regarde : on se demande le secret de ce tapage.</w:t>
      </w:r>
    </w:p>
    <w:p w14:paraId="1AFC5DC9" w14:textId="77777777" w:rsidR="00605099" w:rsidRDefault="00605099" w:rsidP="00605099">
      <w:pPr>
        <w:ind w:firstLine="480"/>
        <w:jc w:val="both"/>
      </w:pPr>
      <w:r>
        <w:t>« Jacques, baisse ta culotte, » dit ma mère à ce moment, d’une voix qui me fusille et part comme une décharge dans le silence.</w:t>
      </w:r>
    </w:p>
    <w:p w14:paraId="5EA6B079" w14:textId="77777777" w:rsidR="00605099" w:rsidRDefault="00605099" w:rsidP="00605099">
      <w:pPr>
        <w:ind w:firstLine="480"/>
        <w:jc w:val="both"/>
      </w:pPr>
      <w:r>
        <w:t>Tous les regards s’abaissent sur moi.</w:t>
      </w:r>
    </w:p>
    <w:p w14:paraId="3BCD0499" w14:textId="77777777" w:rsidR="00605099" w:rsidRDefault="00605099" w:rsidP="00605099">
      <w:pPr>
        <w:ind w:firstLine="480"/>
        <w:jc w:val="both"/>
      </w:pPr>
      <w:r>
        <w:t>Il faut cependant que ce scandale cesse. Un officier plus énergique que les autres donne un ordre :</w:t>
      </w:r>
    </w:p>
    <w:p w14:paraId="433637F9" w14:textId="77777777" w:rsidR="00605099" w:rsidRDefault="00605099" w:rsidP="00605099">
      <w:pPr>
        <w:spacing w:line="240" w:lineRule="auto"/>
      </w:pPr>
      <w:r>
        <w:t xml:space="preserve">« Enlevez l’enfant aux cornichons ! » </w:t>
      </w:r>
    </w:p>
    <w:p w14:paraId="120E35DC" w14:textId="77777777" w:rsidR="00605099" w:rsidRDefault="00605099" w:rsidP="00605099">
      <w:pPr>
        <w:spacing w:line="240" w:lineRule="auto"/>
        <w:jc w:val="right"/>
      </w:pPr>
      <w:r>
        <w:t xml:space="preserve">Jules Vallès, </w:t>
      </w:r>
      <w:r>
        <w:rPr>
          <w:i/>
        </w:rPr>
        <w:t>L’Enfant</w:t>
      </w:r>
      <w:r>
        <w:t xml:space="preserve">, </w:t>
      </w:r>
      <w:bookmarkStart w:id="4" w:name="_Hlk7279697"/>
      <w:r>
        <w:t>Le Livre de Poche, 1972</w:t>
      </w:r>
      <w:bookmarkEnd w:id="4"/>
    </w:p>
    <w:p w14:paraId="54E1A4F7" w14:textId="77777777" w:rsidR="007F0684" w:rsidRDefault="007F0684" w:rsidP="007F0684">
      <w:pPr>
        <w:spacing w:line="240" w:lineRule="auto"/>
      </w:pPr>
    </w:p>
    <w:p w14:paraId="262464A1" w14:textId="77777777" w:rsidR="00710161" w:rsidRDefault="00710161">
      <w:pPr>
        <w:spacing w:line="240" w:lineRule="auto"/>
        <w:jc w:val="right"/>
      </w:pPr>
    </w:p>
    <w:p w14:paraId="5D354363" w14:textId="475D7C75" w:rsidR="00710161" w:rsidRDefault="004E7B01">
      <w:pPr>
        <w:numPr>
          <w:ilvl w:val="0"/>
          <w:numId w:val="2"/>
        </w:numPr>
        <w:spacing w:line="240" w:lineRule="auto"/>
        <w:rPr>
          <w:b/>
        </w:rPr>
      </w:pPr>
      <w:r>
        <w:rPr>
          <w:b/>
        </w:rPr>
        <w:t xml:space="preserve">Azouz Begag, </w:t>
      </w:r>
      <w:r>
        <w:rPr>
          <w:b/>
          <w:i/>
        </w:rPr>
        <w:t xml:space="preserve">Le </w:t>
      </w:r>
      <w:r w:rsidR="00B52605">
        <w:rPr>
          <w:b/>
          <w:i/>
        </w:rPr>
        <w:t>gone</w:t>
      </w:r>
      <w:r>
        <w:rPr>
          <w:b/>
          <w:i/>
        </w:rPr>
        <w:t xml:space="preserve"> du Chaâba</w:t>
      </w:r>
      <w:r>
        <w:rPr>
          <w:b/>
        </w:rPr>
        <w:t xml:space="preserve">, éditions du Seuil, </w:t>
      </w:r>
      <w:r w:rsidR="007F0684">
        <w:rPr>
          <w:b/>
        </w:rPr>
        <w:t>2001</w:t>
      </w:r>
    </w:p>
    <w:p w14:paraId="5F671111" w14:textId="77777777" w:rsidR="00710161" w:rsidRDefault="00710161">
      <w:pPr>
        <w:spacing w:line="240" w:lineRule="auto"/>
        <w:ind w:left="720"/>
        <w:rPr>
          <w:b/>
        </w:rPr>
      </w:pPr>
    </w:p>
    <w:p w14:paraId="1006ACCB" w14:textId="77777777" w:rsidR="00710161" w:rsidRDefault="004E7B01" w:rsidP="00D83122">
      <w:pPr>
        <w:spacing w:line="240" w:lineRule="auto"/>
        <w:jc w:val="both"/>
      </w:pPr>
      <w:r>
        <w:t xml:space="preserve">Cette humiliation, je ne peux pas l’oublier. Lorsque Mme </w:t>
      </w:r>
      <w:proofErr w:type="spellStart"/>
      <w:r>
        <w:t>Valard</w:t>
      </w:r>
      <w:proofErr w:type="spellEnd"/>
      <w:r>
        <w:t xml:space="preserve"> avait rendu la dissertation que nous avions faite une semaine avant, à la maison, elle s’était arrêtée devant moi, m’avait fixé dans les yeux avec un rictus au coin des lèvres, pour me cracher :</w:t>
      </w:r>
    </w:p>
    <w:p w14:paraId="6B1FA5A2" w14:textId="77777777" w:rsidR="00710161" w:rsidRDefault="004E7B01" w:rsidP="00D83122">
      <w:pPr>
        <w:spacing w:line="240" w:lineRule="auto"/>
        <w:jc w:val="both"/>
      </w:pPr>
      <w:r>
        <w:t>-Vous n’êtes qu’un fumiste. Vous avez très mal copié Maupassant.</w:t>
      </w:r>
    </w:p>
    <w:p w14:paraId="38223967" w14:textId="77777777" w:rsidR="00710161" w:rsidRDefault="004E7B01" w:rsidP="00D83122">
      <w:pPr>
        <w:spacing w:line="240" w:lineRule="auto"/>
        <w:jc w:val="both"/>
      </w:pPr>
      <w:r>
        <w:t>J’avais d’abord rougi, consterné par cette accusation, puis j’avais tenté de me défendre, tandis qu’autour de moi, on pouffait de rire.</w:t>
      </w:r>
    </w:p>
    <w:p w14:paraId="14010082" w14:textId="77777777" w:rsidR="00710161" w:rsidRDefault="004E7B01" w:rsidP="00D83122">
      <w:pPr>
        <w:spacing w:line="240" w:lineRule="auto"/>
        <w:jc w:val="both"/>
      </w:pPr>
      <w:r>
        <w:t xml:space="preserve">-M’dame, </w:t>
      </w:r>
      <w:proofErr w:type="gramStart"/>
      <w:r>
        <w:t>j’ai pas</w:t>
      </w:r>
      <w:proofErr w:type="gramEnd"/>
      <w:r>
        <w:t xml:space="preserve"> copié Maupassant. Je ne savais pas qu’il avait écrit cette histoire. C’est le maître de mon ancienne école qui m’a raconté cette histoire, avais-je tenté naïvement de réagir.</w:t>
      </w:r>
    </w:p>
    <w:p w14:paraId="057D37C6" w14:textId="77777777" w:rsidR="00710161" w:rsidRDefault="004E7B01" w:rsidP="00D83122">
      <w:pPr>
        <w:spacing w:line="240" w:lineRule="auto"/>
        <w:jc w:val="both"/>
      </w:pPr>
      <w:r>
        <w:t>Et elle, trop heureuse d’avoir reconnu Guy de Maupassant, même plagié, m’avait couvert de honte devant toute la classe en me criant :</w:t>
      </w:r>
    </w:p>
    <w:p w14:paraId="2FD1516A" w14:textId="77777777" w:rsidR="00710161" w:rsidRDefault="004E7B01" w:rsidP="00D83122">
      <w:pPr>
        <w:spacing w:line="240" w:lineRule="auto"/>
        <w:jc w:val="both"/>
      </w:pPr>
      <w:r>
        <w:t>-Et en plus, vous mentez ! Je vous avais mis un sur vingt pour le papier et l’encre, mais je vous mets zéro. C’est ce que vous méritez.</w:t>
      </w:r>
    </w:p>
    <w:p w14:paraId="0C2D28FA" w14:textId="77777777" w:rsidR="00710161" w:rsidRDefault="004E7B01" w:rsidP="00D83122">
      <w:pPr>
        <w:spacing w:line="240" w:lineRule="auto"/>
        <w:jc w:val="both"/>
      </w:pPr>
      <w:r>
        <w:t>C’était pourtant M. Grand qui avait raconté la mésaventure survenue à un pauvre vieil homme, dans un village, il y avait de cela quelques dizaines d’années. Le bougre avait une manie, celle de ramasser tous les petits bouts de n’importe quoi qui trainaient par terre, dans l’espoir d’en avoir tôt ou tard l’usage. Un matin, au beau milieu de la grand-place du village, il s’était baissé pour glaner un morceau de ficelle par terre, peut-être pour en faire un lacet. Furtivement, il l’avait glissé dans sa poche, mais à cet instant précis, assis devant sa boutique, le boucher l’avait minutieusement observé. Le lendemain, une grave nouvelle secouait le village : le clerc, en revenant du bourg voisin, avait perdu son portefeuille et on disait que c’était probablement sur la grand-place. Le boucher avait tout vu et tout compris. À cause de la ficelle, le vieillard avait été conduit en prison.</w:t>
      </w:r>
    </w:p>
    <w:p w14:paraId="3B89ADA7" w14:textId="77777777" w:rsidR="00710161" w:rsidRDefault="004E7B01">
      <w:pPr>
        <w:spacing w:line="240" w:lineRule="auto"/>
        <w:ind w:left="720"/>
        <w:jc w:val="both"/>
      </w:pPr>
      <w:r>
        <w:t xml:space="preserve"> </w:t>
      </w:r>
    </w:p>
    <w:p w14:paraId="2BD7A74D" w14:textId="77777777" w:rsidR="00710161" w:rsidRDefault="004E7B01" w:rsidP="00D83122">
      <w:pPr>
        <w:spacing w:line="240" w:lineRule="auto"/>
        <w:jc w:val="both"/>
      </w:pPr>
      <w:r>
        <w:t xml:space="preserve">En fait, la même méprise qui s’était abattue sur le vieux m’avait frappé par la main de Mme </w:t>
      </w:r>
      <w:proofErr w:type="spellStart"/>
      <w:r>
        <w:t>Vallard</w:t>
      </w:r>
      <w:proofErr w:type="spellEnd"/>
      <w:r>
        <w:t xml:space="preserve">. Je n’avais rien volé à M. Maupassant, mais j’avais été condamné sur des soupçons. Depuis ce jour, tous les élèves, sauf Babar, m’avaient considéré comme un petit malin, pour ne pas dire un malhonnête, et, à chaque rédaction que nous avions à faire à la maison, j’évitais à grandes enjambées le piège de l’originalité. J’écrivais deux pages sur la mer, la montagne, les feuilles d’automne qui tourbillonnent, le manteau de neige de l’hiver, mais Mme </w:t>
      </w:r>
      <w:proofErr w:type="spellStart"/>
      <w:r>
        <w:t>Valard</w:t>
      </w:r>
      <w:proofErr w:type="spellEnd"/>
      <w:r>
        <w:t xml:space="preserve"> n’appréciait toujours pas et, dans la marge de mes copies, elle inscrivait en rouge : « Inintéressant ! Manque d’originalité ! Trop vague ! »</w:t>
      </w:r>
    </w:p>
    <w:p w14:paraId="0B3A0154" w14:textId="77777777" w:rsidR="00710161" w:rsidRDefault="004E7B01">
      <w:pPr>
        <w:spacing w:line="240" w:lineRule="auto"/>
        <w:ind w:left="720"/>
        <w:jc w:val="both"/>
      </w:pPr>
      <w:r>
        <w:t xml:space="preserve"> </w:t>
      </w:r>
    </w:p>
    <w:p w14:paraId="4B51AA83" w14:textId="2EFC4A53" w:rsidR="00710161" w:rsidRDefault="004E7B01">
      <w:pPr>
        <w:spacing w:line="240" w:lineRule="auto"/>
        <w:ind w:left="720"/>
        <w:jc w:val="right"/>
      </w:pPr>
      <w:r>
        <w:t xml:space="preserve">Azouz Begag, </w:t>
      </w:r>
      <w:r>
        <w:rPr>
          <w:i/>
        </w:rPr>
        <w:t xml:space="preserve">Le </w:t>
      </w:r>
      <w:proofErr w:type="spellStart"/>
      <w:r>
        <w:rPr>
          <w:i/>
        </w:rPr>
        <w:t>gône</w:t>
      </w:r>
      <w:proofErr w:type="spellEnd"/>
      <w:r>
        <w:rPr>
          <w:i/>
        </w:rPr>
        <w:t xml:space="preserve"> du Chaâba</w:t>
      </w:r>
      <w:r>
        <w:t xml:space="preserve">, Editions du Seuil, </w:t>
      </w:r>
      <w:r w:rsidR="00605099">
        <w:t>2001</w:t>
      </w:r>
    </w:p>
    <w:p w14:paraId="1FBC0E3F" w14:textId="77777777" w:rsidR="00390EA4" w:rsidRDefault="00390EA4">
      <w:pPr>
        <w:spacing w:line="240" w:lineRule="auto"/>
        <w:ind w:left="720"/>
        <w:jc w:val="right"/>
      </w:pPr>
    </w:p>
    <w:p w14:paraId="6D4B3591" w14:textId="77E0DA59" w:rsidR="00710161" w:rsidRPr="00605099" w:rsidRDefault="004E7B01" w:rsidP="00605099">
      <w:pPr>
        <w:spacing w:line="240" w:lineRule="auto"/>
        <w:ind w:left="720"/>
        <w:jc w:val="both"/>
      </w:pPr>
      <w:r>
        <w:rPr>
          <w:rFonts w:ascii="Calibri" w:eastAsia="Calibri" w:hAnsi="Calibri" w:cs="Calibri"/>
          <w:b/>
        </w:rPr>
        <w:t xml:space="preserve"> </w:t>
      </w:r>
    </w:p>
    <w:p w14:paraId="7952DF7A" w14:textId="77777777" w:rsidR="00710161" w:rsidRDefault="004E7B01">
      <w:pPr>
        <w:numPr>
          <w:ilvl w:val="0"/>
          <w:numId w:val="10"/>
        </w:numPr>
        <w:spacing w:line="240" w:lineRule="auto"/>
        <w:jc w:val="both"/>
        <w:rPr>
          <w:b/>
        </w:rPr>
      </w:pPr>
      <w:r>
        <w:rPr>
          <w:b/>
        </w:rPr>
        <w:t>Daniel Pennac, Chagrin d’école, Editions Gallimard, 2007</w:t>
      </w:r>
    </w:p>
    <w:p w14:paraId="7B54496C" w14:textId="77777777" w:rsidR="00710161" w:rsidRDefault="00710161">
      <w:pPr>
        <w:spacing w:line="240" w:lineRule="auto"/>
        <w:jc w:val="both"/>
        <w:rPr>
          <w:i/>
        </w:rPr>
      </w:pPr>
    </w:p>
    <w:p w14:paraId="6B91A90C" w14:textId="77777777" w:rsidR="00710161" w:rsidRDefault="004E7B01">
      <w:pPr>
        <w:spacing w:line="240" w:lineRule="auto"/>
        <w:jc w:val="both"/>
        <w:rPr>
          <w:i/>
        </w:rPr>
      </w:pPr>
      <w:r>
        <w:rPr>
          <w:i/>
        </w:rPr>
        <w:t>Dans son livre Chagrin d'école, Daniel Pennac raconte son enfance de cancre tel qu'il se qualifie lui-même.</w:t>
      </w:r>
    </w:p>
    <w:p w14:paraId="4E0F1217" w14:textId="77777777" w:rsidR="00710161" w:rsidRDefault="00710161">
      <w:pPr>
        <w:spacing w:line="240" w:lineRule="auto"/>
        <w:jc w:val="both"/>
      </w:pPr>
    </w:p>
    <w:p w14:paraId="3335E961" w14:textId="77777777" w:rsidR="00710161" w:rsidRDefault="004E7B01">
      <w:pPr>
        <w:spacing w:line="240" w:lineRule="auto"/>
        <w:jc w:val="both"/>
      </w:pPr>
      <w:r>
        <w:tab/>
        <w:t xml:space="preserve">Donc, j’étais un mauvais élève. Chaque soir de mon enfance, je rentrais </w:t>
      </w:r>
      <w:proofErr w:type="gramStart"/>
      <w:r>
        <w:t>à la maison poursuivi</w:t>
      </w:r>
      <w:proofErr w:type="gramEnd"/>
      <w:r>
        <w:t xml:space="preserve"> par l’école. Mes carnets disaient la réprobation de mes maîtres. Quand je n’étais pas le dernier de ma classe, c’est que j’en étais l’avant-dernier. (Champagne !) Fermé à l’arithmétique d’abord, aux mathématiques ensuite, profondément dysorthographique, rétif à la mémorisation des dates et à la localisation des lieux géographiques, inapte à l’apprentissage des langues étrangères, réputé paresseux (leçons non apprises, travail non fait), je rapportais à la maison des résultats pitoyables que ne rachetaient ni la musique, ni le sport, ni d’ailleurs aucune activité parascolaire.</w:t>
      </w:r>
    </w:p>
    <w:p w14:paraId="3646ECBB" w14:textId="77777777" w:rsidR="00710161" w:rsidRDefault="004E7B01">
      <w:pPr>
        <w:spacing w:line="240" w:lineRule="auto"/>
        <w:jc w:val="both"/>
      </w:pPr>
      <w:r>
        <w:tab/>
        <w:t xml:space="preserve">- Tu comprends ? </w:t>
      </w:r>
      <w:proofErr w:type="spellStart"/>
      <w:r>
        <w:t>Est ce</w:t>
      </w:r>
      <w:proofErr w:type="spellEnd"/>
      <w:r>
        <w:t xml:space="preserve"> que seulement tu </w:t>
      </w:r>
      <w:r>
        <w:rPr>
          <w:i/>
        </w:rPr>
        <w:t>comprends</w:t>
      </w:r>
      <w:r>
        <w:t xml:space="preserve"> ce que je t’explique ?</w:t>
      </w:r>
    </w:p>
    <w:p w14:paraId="59F48824" w14:textId="77777777" w:rsidR="00710161" w:rsidRDefault="004E7B01">
      <w:pPr>
        <w:spacing w:line="240" w:lineRule="auto"/>
        <w:jc w:val="both"/>
      </w:pPr>
      <w:r>
        <w:tab/>
        <w:t>Je ne comprenais pas. Cette inaptitude à comprendre remontait si loin dans mon enfance que la famille avait imaginé une légende pour en dater les origines : mon apprentissage de l'alphabet. J'ai toujours entendu dire qu'il m'avait fallu une année entière pour retenir la lettre</w:t>
      </w:r>
      <w:r>
        <w:rPr>
          <w:i/>
        </w:rPr>
        <w:t xml:space="preserve"> a</w:t>
      </w:r>
      <w:r>
        <w:t xml:space="preserve">. La lettre </w:t>
      </w:r>
      <w:r>
        <w:rPr>
          <w:i/>
        </w:rPr>
        <w:t>a</w:t>
      </w:r>
      <w:r>
        <w:t xml:space="preserve">, en un an. Le désert de mon ignorance commençait au-delà de l'infranchissable </w:t>
      </w:r>
      <w:r>
        <w:rPr>
          <w:i/>
        </w:rPr>
        <w:t>b</w:t>
      </w:r>
      <w:r>
        <w:t>.</w:t>
      </w:r>
    </w:p>
    <w:p w14:paraId="1517AE7D" w14:textId="77777777" w:rsidR="00710161" w:rsidRDefault="004E7B01">
      <w:pPr>
        <w:spacing w:line="240" w:lineRule="auto"/>
        <w:jc w:val="both"/>
      </w:pPr>
      <w:r>
        <w:tab/>
        <w:t>- Pas de panique, dans vingt-six ans il possédera parfaitement son alphabet.</w:t>
      </w:r>
    </w:p>
    <w:p w14:paraId="488DA9FB" w14:textId="77777777" w:rsidR="00710161" w:rsidRDefault="004E7B01">
      <w:pPr>
        <w:spacing w:line="240" w:lineRule="auto"/>
        <w:jc w:val="both"/>
      </w:pPr>
      <w:r>
        <w:lastRenderedPageBreak/>
        <w:t>Ainsi ironisait mon père pour distraire ses propres craintes. Bien des années plus tard, comme je redoublais ma terminale à la poursuite d'un baccalauréat qui m'échappait obstinément, il aura cette formule :</w:t>
      </w:r>
    </w:p>
    <w:p w14:paraId="7DBEE157" w14:textId="77777777" w:rsidR="00710161" w:rsidRDefault="004E7B01">
      <w:pPr>
        <w:spacing w:line="240" w:lineRule="auto"/>
        <w:jc w:val="both"/>
      </w:pPr>
      <w:r>
        <w:tab/>
        <w:t>- Ne t’inquiète pas, même pour le bac on finit par acquérir des automatismes...</w:t>
      </w:r>
    </w:p>
    <w:p w14:paraId="1ED7BAAC" w14:textId="77777777" w:rsidR="00710161" w:rsidRDefault="004E7B01">
      <w:pPr>
        <w:spacing w:line="240" w:lineRule="auto"/>
        <w:jc w:val="both"/>
      </w:pPr>
      <w:r>
        <w:t>Ou en septembre 1968, ma licence de lettres enfin en poche :</w:t>
      </w:r>
    </w:p>
    <w:p w14:paraId="552119E5" w14:textId="77777777" w:rsidR="00710161" w:rsidRDefault="004E7B01">
      <w:pPr>
        <w:spacing w:line="240" w:lineRule="auto"/>
        <w:jc w:val="both"/>
      </w:pPr>
      <w:r>
        <w:tab/>
        <w:t>- Il t'aura fallu une révolution pour la licence, doit-on craindre une guerre mondiale pour l'agrégation ?</w:t>
      </w:r>
    </w:p>
    <w:p w14:paraId="71EB55FB" w14:textId="77777777" w:rsidR="00710161" w:rsidRDefault="004E7B01">
      <w:pPr>
        <w:spacing w:line="240" w:lineRule="auto"/>
        <w:jc w:val="both"/>
      </w:pPr>
      <w:r>
        <w:tab/>
        <w:t>Cela dit sans méchanceté particulière. C'était notre forme de connivence. Nous avons assez vite choisi de sourire, mon père et moi.</w:t>
      </w:r>
    </w:p>
    <w:p w14:paraId="6C4E7EAF" w14:textId="77777777" w:rsidR="00710161" w:rsidRDefault="004E7B01">
      <w:pPr>
        <w:spacing w:line="240" w:lineRule="auto"/>
        <w:jc w:val="both"/>
      </w:pPr>
      <w:r>
        <w:tab/>
        <w:t>Mais revenons à mes débuts. Dernier-né d'une fratrie de quatre, j'étais un cas d'espèce. Mes parents n'avaient pas eu l'occasion de s’entraîner avec mes aînés, dont la scolarité, pour n'être pas exceptionnellement brillante, s'était déroulée sans heurt.</w:t>
      </w:r>
    </w:p>
    <w:p w14:paraId="1A5EED32" w14:textId="77777777" w:rsidR="00710161" w:rsidRDefault="004E7B01">
      <w:pPr>
        <w:spacing w:line="240" w:lineRule="auto"/>
        <w:jc w:val="both"/>
      </w:pPr>
      <w:r>
        <w:tab/>
        <w:t>J'étais un objet de stupeur, et de stupeur constante car les années passaient sans apporter la moindre amélioration à mon état d'hébétude scolaire. « Les bras m'en tombent », « Je n'en reviens pas », me sont des exclamations familières, associées à des regards d'adulte où je vois bien que mon incapacité à assimiler quoi que ce soit creuse un abîme d'incrédulité.</w:t>
      </w:r>
    </w:p>
    <w:p w14:paraId="46BE671D" w14:textId="77777777" w:rsidR="00710161" w:rsidRDefault="004E7B01">
      <w:pPr>
        <w:spacing w:line="240" w:lineRule="auto"/>
        <w:jc w:val="both"/>
      </w:pPr>
      <w:r>
        <w:tab/>
        <w:t>Apparemment, tout le monde comprenait plus vite que moi.</w:t>
      </w:r>
    </w:p>
    <w:p w14:paraId="1186961C" w14:textId="77777777" w:rsidR="00710161" w:rsidRDefault="004E7B01">
      <w:pPr>
        <w:spacing w:line="240" w:lineRule="auto"/>
        <w:jc w:val="both"/>
      </w:pPr>
      <w:r>
        <w:tab/>
        <w:t>- Tu es complètement bouché !</w:t>
      </w:r>
    </w:p>
    <w:p w14:paraId="73396A17" w14:textId="77777777" w:rsidR="00710161" w:rsidRDefault="004E7B01">
      <w:pPr>
        <w:spacing w:line="240" w:lineRule="auto"/>
        <w:jc w:val="both"/>
      </w:pPr>
      <w:r>
        <w:tab/>
        <w:t>Un après-midi de l'année du bac (une des années du bac), mon père me donnant un cours de trigonométrie dans la pièce qui nous servait de bibliothèque, notre chien se coucha en douce sur le lit, derrière nous. Repéré, il fut sèchement viré :</w:t>
      </w:r>
    </w:p>
    <w:p w14:paraId="7CA7DDDA" w14:textId="77777777" w:rsidR="00710161" w:rsidRDefault="004E7B01">
      <w:pPr>
        <w:spacing w:line="240" w:lineRule="auto"/>
        <w:jc w:val="both"/>
      </w:pPr>
      <w:r>
        <w:tab/>
        <w:t>- Dehors, le chien, dans ton fauteuil !</w:t>
      </w:r>
    </w:p>
    <w:p w14:paraId="4EF6EACE" w14:textId="77777777" w:rsidR="00710161" w:rsidRDefault="004E7B01">
      <w:pPr>
        <w:spacing w:line="240" w:lineRule="auto"/>
        <w:jc w:val="both"/>
      </w:pPr>
      <w:r>
        <w:tab/>
        <w:t xml:space="preserve">Cinq minutes plus tard, le chien était de nouveau sur le lit. Il avait juste pris le soin d'aller chercher la vieille couverture qui protégeait son fauteuil et de se coucher sur elle. Admiration générale, bien sûr, et justifiée : qu'un animal pût associer une interdiction à l'idée abstraite de propreté et en tirer la conclusion qu'il fallait faire son lit pour jouir de la compagnie des maîtres, chapeau, évidemment, un authentique </w:t>
      </w:r>
      <w:r>
        <w:rPr>
          <w:i/>
        </w:rPr>
        <w:t>raisonnement</w:t>
      </w:r>
      <w:r>
        <w:t xml:space="preserve"> ! Ce fut un sujet de conversation familiale qui traversa les âges. Personnellement, j'en tirai l'enseignement que même le chien de la maison pigeait plus vite que moi. Je crois bien lui avoir murmuré à l'oreille :</w:t>
      </w:r>
    </w:p>
    <w:p w14:paraId="719ACF5A" w14:textId="77777777" w:rsidR="00710161" w:rsidRDefault="004E7B01">
      <w:pPr>
        <w:spacing w:line="240" w:lineRule="auto"/>
        <w:jc w:val="both"/>
      </w:pPr>
      <w:r>
        <w:tab/>
        <w:t>- Demain, c'est toi qui vas au bahut, lèche-cul.</w:t>
      </w:r>
    </w:p>
    <w:p w14:paraId="5B11ACD3" w14:textId="77777777" w:rsidR="00710161" w:rsidRDefault="00710161">
      <w:pPr>
        <w:spacing w:line="240" w:lineRule="auto"/>
        <w:jc w:val="right"/>
      </w:pPr>
    </w:p>
    <w:p w14:paraId="502001AE" w14:textId="4BE7C982" w:rsidR="00710161" w:rsidRDefault="004E7B01">
      <w:pPr>
        <w:spacing w:line="240" w:lineRule="auto"/>
        <w:jc w:val="right"/>
      </w:pPr>
      <w:r>
        <w:t xml:space="preserve">Daniel Pennac </w:t>
      </w:r>
      <w:r>
        <w:rPr>
          <w:i/>
        </w:rPr>
        <w:t>Chagrin d'école</w:t>
      </w:r>
      <w:r>
        <w:t>, éditions Gallimard, 2007</w:t>
      </w:r>
    </w:p>
    <w:p w14:paraId="162A544D" w14:textId="77777777" w:rsidR="000B314B" w:rsidRDefault="000B314B">
      <w:pPr>
        <w:spacing w:line="240" w:lineRule="auto"/>
        <w:jc w:val="right"/>
      </w:pPr>
    </w:p>
    <w:p w14:paraId="76ED40AE" w14:textId="77777777" w:rsidR="00710161" w:rsidRDefault="00710161">
      <w:pPr>
        <w:jc w:val="both"/>
      </w:pPr>
    </w:p>
    <w:p w14:paraId="2FF6FAE6" w14:textId="77777777" w:rsidR="00605099" w:rsidRDefault="00605099" w:rsidP="00605099">
      <w:pPr>
        <w:numPr>
          <w:ilvl w:val="0"/>
          <w:numId w:val="10"/>
        </w:numPr>
        <w:spacing w:after="160" w:line="240" w:lineRule="auto"/>
        <w:rPr>
          <w:b/>
        </w:rPr>
      </w:pPr>
      <w:r>
        <w:rPr>
          <w:b/>
        </w:rPr>
        <w:t xml:space="preserve">Edouard Louis, </w:t>
      </w:r>
      <w:r>
        <w:rPr>
          <w:b/>
          <w:i/>
        </w:rPr>
        <w:t>En finir avec Eddy Bellegueule</w:t>
      </w:r>
      <w:r>
        <w:rPr>
          <w:b/>
        </w:rPr>
        <w:t>, Editions du Seuil, 2014</w:t>
      </w:r>
    </w:p>
    <w:p w14:paraId="310408B8" w14:textId="77777777" w:rsidR="00605099" w:rsidRDefault="00605099" w:rsidP="00605099">
      <w:pPr>
        <w:spacing w:after="160" w:line="240" w:lineRule="auto"/>
        <w:rPr>
          <w:i/>
        </w:rPr>
      </w:pPr>
      <w:r>
        <w:rPr>
          <w:i/>
        </w:rPr>
        <w:t>Début du roman.</w:t>
      </w:r>
    </w:p>
    <w:p w14:paraId="02CF5968" w14:textId="77777777" w:rsidR="00605099" w:rsidRDefault="00605099" w:rsidP="00605099">
      <w:pPr>
        <w:spacing w:after="160" w:line="240" w:lineRule="auto"/>
        <w:jc w:val="both"/>
      </w:pPr>
      <w:r>
        <w:tab/>
        <w:t>De mon enfance je n’ai aucun souvenir heureux. Je ne veux pas dire que jamais, durant ces années, je n’ai éprouvé de sentiment de bonheur ou de joie. Simplement la souffrance est totalitaire : tout ce qui n’entre pas dans son système, elle le fait disparaître.</w:t>
      </w:r>
    </w:p>
    <w:p w14:paraId="67A5A719" w14:textId="77777777" w:rsidR="00605099" w:rsidRDefault="00605099" w:rsidP="00605099">
      <w:pPr>
        <w:spacing w:after="160" w:line="240" w:lineRule="auto"/>
        <w:jc w:val="both"/>
      </w:pPr>
      <w:r>
        <w:tab/>
        <w:t xml:space="preserve">Dans le couloir sont apparus deux garçons, le premier, grand, aux cheveux roux, et l’autre, petit, au dos voûté. Le grand aux cheveux roux a craché </w:t>
      </w:r>
      <w:r>
        <w:rPr>
          <w:i/>
        </w:rPr>
        <w:t>Prends ça dans ta gueule</w:t>
      </w:r>
      <w:r>
        <w:t>.</w:t>
      </w:r>
    </w:p>
    <w:p w14:paraId="59084C64" w14:textId="77777777" w:rsidR="00605099" w:rsidRDefault="00605099" w:rsidP="00605099">
      <w:pPr>
        <w:spacing w:after="160" w:line="240" w:lineRule="auto"/>
        <w:jc w:val="both"/>
      </w:pPr>
      <w:r>
        <w:tab/>
        <w:t xml:space="preserve">Le crachat s’est écoulé lentement sur mon visage, jaune et épais, comme ces glaires sonores qui obstruent la gorge des personnes âgées ou des gens malades, à l’odeur forte et nauséabonde. Les rires aigus, stridents, des deux garçons </w:t>
      </w:r>
      <w:r>
        <w:rPr>
          <w:i/>
        </w:rPr>
        <w:t>Regarde il en a plein la gueule ce fils de pute.</w:t>
      </w:r>
      <w:r>
        <w:t xml:space="preserve"> Il s’écoule de mon </w:t>
      </w:r>
      <w:proofErr w:type="spellStart"/>
      <w:r>
        <w:t>oeil</w:t>
      </w:r>
      <w:proofErr w:type="spellEnd"/>
      <w:r>
        <w:t xml:space="preserve"> jusqu’à mes lèvres, jusqu’à entrer dans ma bouche. Je n’ose pas l’essuyer. Je pourrais le faire, il suffirait d’un revers de manche. Il suffirait d’une fraction de seconde, d’un geste minuscule pour que le crachat n’entre pas en contact avec mes lèvres, mais je ne le fais pas, de peur qu’ils se sentent offensés, de peur qu’ils s’énervent encore un peu plus.</w:t>
      </w:r>
    </w:p>
    <w:p w14:paraId="2E676ECC" w14:textId="77777777" w:rsidR="00605099" w:rsidRDefault="00605099" w:rsidP="00605099">
      <w:pPr>
        <w:spacing w:after="160" w:line="240" w:lineRule="auto"/>
        <w:jc w:val="both"/>
      </w:pPr>
      <w:r>
        <w:t>(...)</w:t>
      </w:r>
    </w:p>
    <w:p w14:paraId="5112531D" w14:textId="77777777" w:rsidR="00605099" w:rsidRDefault="00605099" w:rsidP="00605099">
      <w:pPr>
        <w:spacing w:after="160" w:line="240" w:lineRule="auto"/>
        <w:jc w:val="both"/>
      </w:pPr>
      <w:r>
        <w:tab/>
        <w:t xml:space="preserve">Dans le couloir, ils m’ont demandé qui j’étais, si c’était bien moi </w:t>
      </w:r>
      <w:r>
        <w:rPr>
          <w:i/>
        </w:rPr>
        <w:t>Bellegueule</w:t>
      </w:r>
      <w:r>
        <w:t>, celui dont tout le monde parlait. Ils m’ont posé cette question que je me suis répétée ensuite, inlassablement, des mois, des années,</w:t>
      </w:r>
    </w:p>
    <w:p w14:paraId="470B528E" w14:textId="77777777" w:rsidR="00605099" w:rsidRDefault="00605099" w:rsidP="00605099">
      <w:pPr>
        <w:spacing w:after="160" w:line="240" w:lineRule="auto"/>
        <w:ind w:firstLine="720"/>
        <w:jc w:val="both"/>
        <w:rPr>
          <w:i/>
        </w:rPr>
      </w:pPr>
      <w:r>
        <w:rPr>
          <w:i/>
        </w:rPr>
        <w:t>C’est toi le pédé ?</w:t>
      </w:r>
    </w:p>
    <w:p w14:paraId="186AF551" w14:textId="77777777" w:rsidR="00605099" w:rsidRDefault="00605099" w:rsidP="00605099">
      <w:pPr>
        <w:spacing w:after="160" w:line="240" w:lineRule="auto"/>
        <w:jc w:val="both"/>
      </w:pPr>
      <w:r>
        <w:lastRenderedPageBreak/>
        <w:tab/>
        <w:t>En la prononçant ils l’avaient inscrite en moi pour toujours tel un stigmate, ces marques que les Grecs gravaient au fer rouge ou au couteau sur le corps des individus déviants, dangereux pour la communauté. C’est la surprise qui m’a traversé, quand bien même ce n’était pas la première fois que l’on me disait une chose pareille. On ne s’habitue jamais à l’injure.</w:t>
      </w:r>
    </w:p>
    <w:p w14:paraId="5A51F532" w14:textId="77777777" w:rsidR="00605099" w:rsidRDefault="00605099" w:rsidP="00605099">
      <w:pPr>
        <w:spacing w:after="160" w:line="240" w:lineRule="auto"/>
        <w:jc w:val="both"/>
      </w:pPr>
      <w:r>
        <w:tab/>
        <w:t xml:space="preserve">Un sentiment d’impuissance, de perte d’équilibre. J’ai souri - et le mot </w:t>
      </w:r>
      <w:r>
        <w:rPr>
          <w:i/>
        </w:rPr>
        <w:t xml:space="preserve">pédé </w:t>
      </w:r>
      <w:r>
        <w:t>qui résonnait, explosait dans ma tête, palpitait en moi à la fréquence de mon rythme cardiaque.</w:t>
      </w:r>
    </w:p>
    <w:p w14:paraId="15387807" w14:textId="77777777" w:rsidR="00605099" w:rsidRDefault="00605099" w:rsidP="00605099">
      <w:pPr>
        <w:spacing w:after="160" w:line="240" w:lineRule="auto"/>
        <w:jc w:val="both"/>
      </w:pPr>
      <w:r>
        <w:tab/>
        <w:t xml:space="preserve">J’étais maigre, ils avaient dû estimer ma capacité à me défendre faible, presque nulle. A cet âge mes parent me surnommaient fréquemment </w:t>
      </w:r>
      <w:r>
        <w:rPr>
          <w:i/>
        </w:rPr>
        <w:t xml:space="preserve">Squelette </w:t>
      </w:r>
      <w:r>
        <w:t xml:space="preserve">et mon père réitérait sans cesse les mêmes blagues </w:t>
      </w:r>
      <w:r>
        <w:rPr>
          <w:i/>
        </w:rPr>
        <w:t>Tu pourrais passer derrière une affiche sans la décoller</w:t>
      </w:r>
      <w:r>
        <w:t xml:space="preserve">. Au village comme dans ma famille, le poids était une caractéristique valorisée et l’on disait volontiers </w:t>
      </w:r>
      <w:r>
        <w:rPr>
          <w:i/>
        </w:rPr>
        <w:t>Mieux vaut ne pas se laisser mourir de faim, c’est une bonne maladie</w:t>
      </w:r>
      <w:r>
        <w:t>.</w:t>
      </w:r>
    </w:p>
    <w:p w14:paraId="3261577F" w14:textId="23C9F9D7" w:rsidR="00605099" w:rsidRPr="003073EC" w:rsidRDefault="00605099" w:rsidP="00605099">
      <w:pPr>
        <w:spacing w:after="160" w:line="240" w:lineRule="auto"/>
        <w:jc w:val="right"/>
      </w:pPr>
      <w:r>
        <w:t>Edouard L</w:t>
      </w:r>
      <w:r w:rsidR="00B31A91">
        <w:t>ouis</w:t>
      </w:r>
      <w:r>
        <w:t xml:space="preserve">, </w:t>
      </w:r>
      <w:r>
        <w:rPr>
          <w:i/>
        </w:rPr>
        <w:t>En finir avec Eddy Bellegueule</w:t>
      </w:r>
      <w:r>
        <w:t>, Editions du Seuil, 2014</w:t>
      </w:r>
    </w:p>
    <w:p w14:paraId="5B666A64" w14:textId="09AA686F" w:rsidR="00605099" w:rsidRDefault="00865023" w:rsidP="00605099">
      <w:pPr>
        <w:shd w:val="clear" w:color="auto" w:fill="FFFFFF"/>
        <w:spacing w:after="310" w:line="240" w:lineRule="auto"/>
        <w:jc w:val="both"/>
        <w:textAlignment w:val="top"/>
        <w:rPr>
          <w:rFonts w:eastAsia="Times New Roman"/>
          <w:lang w:val="fr-FR"/>
        </w:rPr>
      </w:pPr>
      <w:r w:rsidRPr="00865023">
        <w:rPr>
          <w:rFonts w:eastAsia="Times New Roman"/>
          <w:noProof/>
          <w:lang w:val="fr-FR"/>
        </w:rPr>
        <w:lastRenderedPageBreak/>
        <w:drawing>
          <wp:inline distT="0" distB="0" distL="0" distR="0" wp14:anchorId="70B2E86A" wp14:editId="0CA8BC13">
            <wp:extent cx="6121400" cy="8839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1400" cy="8839200"/>
                    </a:xfrm>
                    <a:prstGeom prst="rect">
                      <a:avLst/>
                    </a:prstGeom>
                    <a:noFill/>
                    <a:ln>
                      <a:noFill/>
                    </a:ln>
                  </pic:spPr>
                </pic:pic>
              </a:graphicData>
            </a:graphic>
          </wp:inline>
        </w:drawing>
      </w:r>
    </w:p>
    <w:p w14:paraId="06D75690" w14:textId="77777777" w:rsidR="00710161" w:rsidRDefault="00710161">
      <w:pPr>
        <w:jc w:val="both"/>
        <w:rPr>
          <w:b/>
          <w:u w:val="single"/>
        </w:rPr>
      </w:pPr>
    </w:p>
    <w:p w14:paraId="0E2095D4" w14:textId="77777777" w:rsidR="00710161" w:rsidRDefault="00710161">
      <w:pPr>
        <w:jc w:val="both"/>
        <w:rPr>
          <w:b/>
          <w:u w:val="single"/>
        </w:rPr>
      </w:pPr>
    </w:p>
    <w:p w14:paraId="13208C62" w14:textId="77777777" w:rsidR="00710161" w:rsidRDefault="004E7B01">
      <w:pPr>
        <w:jc w:val="center"/>
        <w:rPr>
          <w:b/>
          <w:u w:val="single"/>
        </w:rPr>
      </w:pPr>
      <w:r>
        <w:rPr>
          <w:b/>
          <w:u w:val="single"/>
        </w:rPr>
        <w:t>Séance 3</w:t>
      </w:r>
    </w:p>
    <w:p w14:paraId="62B63F13" w14:textId="77777777" w:rsidR="00710161" w:rsidRDefault="00710161">
      <w:pPr>
        <w:jc w:val="both"/>
        <w:rPr>
          <w:b/>
          <w:u w:val="single"/>
        </w:rPr>
      </w:pPr>
    </w:p>
    <w:p w14:paraId="049EB3F1" w14:textId="77777777" w:rsidR="00710161" w:rsidRDefault="004E7B01">
      <w:pPr>
        <w:numPr>
          <w:ilvl w:val="0"/>
          <w:numId w:val="7"/>
        </w:numPr>
        <w:jc w:val="both"/>
        <w:rPr>
          <w:b/>
        </w:rPr>
      </w:pPr>
      <w:r>
        <w:rPr>
          <w:b/>
        </w:rPr>
        <w:t xml:space="preserve">BAC PRO: Sartre, </w:t>
      </w:r>
      <w:r>
        <w:rPr>
          <w:b/>
          <w:i/>
        </w:rPr>
        <w:t>l’être et le néant</w:t>
      </w:r>
      <w:r>
        <w:rPr>
          <w:b/>
        </w:rPr>
        <w:t>, éditions Gallimard, 1976</w:t>
      </w:r>
    </w:p>
    <w:p w14:paraId="5769D793" w14:textId="77777777" w:rsidR="00710161" w:rsidRDefault="00710161">
      <w:pPr>
        <w:jc w:val="both"/>
        <w:rPr>
          <w:b/>
        </w:rPr>
      </w:pPr>
    </w:p>
    <w:p w14:paraId="128016FE" w14:textId="77777777" w:rsidR="00710161" w:rsidRDefault="004E7B01">
      <w:pPr>
        <w:shd w:val="clear" w:color="auto" w:fill="FFFFFF"/>
        <w:spacing w:after="380" w:line="240" w:lineRule="auto"/>
        <w:jc w:val="both"/>
      </w:pPr>
      <w:proofErr w:type="gramStart"/>
      <w:r>
        <w:t>«J’ai</w:t>
      </w:r>
      <w:proofErr w:type="gramEnd"/>
      <w:r>
        <w:t xml:space="preserve"> honte de ce que je </w:t>
      </w:r>
      <w:r>
        <w:rPr>
          <w:i/>
        </w:rPr>
        <w:t>suis</w:t>
      </w:r>
      <w:r>
        <w:t xml:space="preserve">. La honte réalise donc une relation intime de moi avec moi : j’ai découvert par la honte un aspect de </w:t>
      </w:r>
      <w:r>
        <w:rPr>
          <w:i/>
        </w:rPr>
        <w:t>mon</w:t>
      </w:r>
      <w:r>
        <w:t xml:space="preserve"> être. Je viens de faire un geste maladroit ou vulgaire : ce geste colle à moi je ne le juge ni le blâme, je le vis simplement, je le réalise sur le mode du pour-soi. Mais voici tout à coup que je lève la tête : quelqu'un était là et m’a vu. Je réalise tout à coup la vulgarité de mon geste et j’ai honte. Il est certain que ma honte n’est pas réflexive, car la présence d’autrui à ma conscience, fût-ce à la manière d’un catalyseur, est incompatible avec l’attitude réflexive ; dans le champ de la réflexion je ne peux jamais rencontrer que la conscience qui est mienne. Or autrui est le médiateur entre moi et moi-même : j’ai honte de moi </w:t>
      </w:r>
      <w:r>
        <w:rPr>
          <w:i/>
        </w:rPr>
        <w:t xml:space="preserve">tel que j’apparais </w:t>
      </w:r>
      <w:r>
        <w:t xml:space="preserve">à autrui. Et par l’apparition même d’autrui, je suis mis en mesure de porter un jugement sur moi-même comme sur un objet, car c’est comme objet que j’apparais à autrui. Mais pourtant cet objet apparu à autrui, ce n’est pas une vaine image dans l’esprit d’un autre. Cette image en effet serait entièrement imputable à autrui et ne saurait me « toucher ». Je pourrais ressentir de l’agacement, de la colère en face d’elle, comme devant un mauvais portrait de moi, qui me prête une laideur ou une bassesse d’expression que je n’ai pas ; mais je ne saurais être atteint jusqu’aux moelles : la honte est, par nature, </w:t>
      </w:r>
      <w:r>
        <w:rPr>
          <w:i/>
        </w:rPr>
        <w:t>reconnaissance</w:t>
      </w:r>
      <w:r>
        <w:t xml:space="preserve">. Je reconnais que je </w:t>
      </w:r>
      <w:r>
        <w:rPr>
          <w:i/>
        </w:rPr>
        <w:t>suis</w:t>
      </w:r>
      <w:r>
        <w:t xml:space="preserve"> comme autrui me </w:t>
      </w:r>
      <w:proofErr w:type="gramStart"/>
      <w:r>
        <w:t>voit»</w:t>
      </w:r>
      <w:proofErr w:type="gramEnd"/>
      <w:r>
        <w:t>.</w:t>
      </w:r>
    </w:p>
    <w:p w14:paraId="56FEDA06" w14:textId="77777777" w:rsidR="00710161" w:rsidRDefault="004E7B01">
      <w:pPr>
        <w:shd w:val="clear" w:color="auto" w:fill="FFFFFF"/>
        <w:spacing w:after="380" w:line="240" w:lineRule="auto"/>
        <w:jc w:val="right"/>
        <w:rPr>
          <w:b/>
          <w:u w:val="single"/>
        </w:rPr>
      </w:pPr>
      <w:r>
        <w:t xml:space="preserve">J-P. Sartre, </w:t>
      </w:r>
      <w:r>
        <w:rPr>
          <w:i/>
        </w:rPr>
        <w:t>L’être et le néant</w:t>
      </w:r>
      <w:r>
        <w:t xml:space="preserve"> (1943), éd. Gallimard, coll. « Tel », 1976, pp.259-260.</w:t>
      </w:r>
    </w:p>
    <w:p w14:paraId="09FF0A86" w14:textId="77777777" w:rsidR="00710161" w:rsidRDefault="004E7B01">
      <w:pPr>
        <w:numPr>
          <w:ilvl w:val="0"/>
          <w:numId w:val="3"/>
        </w:numPr>
      </w:pPr>
      <w:r>
        <w:rPr>
          <w:b/>
        </w:rPr>
        <w:t xml:space="preserve">CAP : </w:t>
      </w:r>
      <w:r>
        <w:rPr>
          <w:b/>
          <w:i/>
        </w:rPr>
        <w:t xml:space="preserve">Philosopher? La honte! </w:t>
      </w:r>
      <w:r>
        <w:rPr>
          <w:b/>
        </w:rPr>
        <w:t>Texte de Michel Puech, illustrations d’</w:t>
      </w:r>
      <w:proofErr w:type="spellStart"/>
      <w:r>
        <w:rPr>
          <w:b/>
        </w:rPr>
        <w:t>Hichman</w:t>
      </w:r>
      <w:proofErr w:type="spellEnd"/>
      <w:r>
        <w:rPr>
          <w:b/>
        </w:rPr>
        <w:t xml:space="preserve"> </w:t>
      </w:r>
      <w:proofErr w:type="gramStart"/>
      <w:r>
        <w:rPr>
          <w:b/>
        </w:rPr>
        <w:t>Amrani,  éditions</w:t>
      </w:r>
      <w:proofErr w:type="gramEnd"/>
      <w:r>
        <w:rPr>
          <w:b/>
        </w:rPr>
        <w:t xml:space="preserve"> le Pommier, 2011.</w:t>
      </w:r>
    </w:p>
    <w:p w14:paraId="18437134" w14:textId="77777777" w:rsidR="00710161" w:rsidRDefault="00710161">
      <w:pPr>
        <w:jc w:val="both"/>
        <w:rPr>
          <w:b/>
        </w:rPr>
      </w:pPr>
    </w:p>
    <w:p w14:paraId="6E5A860B" w14:textId="77777777" w:rsidR="00710161" w:rsidRDefault="00710161">
      <w:pPr>
        <w:jc w:val="both"/>
      </w:pPr>
    </w:p>
    <w:p w14:paraId="21D55001" w14:textId="77777777" w:rsidR="00710161" w:rsidRDefault="004E7B01">
      <w:pPr>
        <w:jc w:val="both"/>
      </w:pPr>
      <w:r>
        <w:t>Reste la vraie honte et ses causes possibles, dont la liste est longue:</w:t>
      </w:r>
    </w:p>
    <w:p w14:paraId="0F6B0185" w14:textId="77777777" w:rsidR="00710161" w:rsidRDefault="004E7B01">
      <w:pPr>
        <w:jc w:val="center"/>
        <w:rPr>
          <w:rFonts w:ascii="Chewy" w:eastAsia="Chewy" w:hAnsi="Chewy" w:cs="Chewy"/>
        </w:rPr>
      </w:pPr>
      <w:proofErr w:type="gramStart"/>
      <w:r>
        <w:rPr>
          <w:rFonts w:ascii="Chewy" w:eastAsia="Chewy" w:hAnsi="Chewy" w:cs="Chewy"/>
        </w:rPr>
        <w:t>avoir</w:t>
      </w:r>
      <w:proofErr w:type="gramEnd"/>
      <w:r>
        <w:rPr>
          <w:rFonts w:ascii="Chewy" w:eastAsia="Chewy" w:hAnsi="Chewy" w:cs="Chewy"/>
        </w:rPr>
        <w:t xml:space="preserve"> honte</w:t>
      </w:r>
    </w:p>
    <w:p w14:paraId="172605EA" w14:textId="77777777" w:rsidR="00710161" w:rsidRDefault="004E7B01">
      <w:pPr>
        <w:jc w:val="center"/>
        <w:rPr>
          <w:rFonts w:ascii="Chewy" w:eastAsia="Chewy" w:hAnsi="Chewy" w:cs="Chewy"/>
        </w:rPr>
      </w:pPr>
      <w:proofErr w:type="gramStart"/>
      <w:r>
        <w:rPr>
          <w:rFonts w:ascii="Chewy" w:eastAsia="Chewy" w:hAnsi="Chewy" w:cs="Chewy"/>
        </w:rPr>
        <w:t>de</w:t>
      </w:r>
      <w:proofErr w:type="gramEnd"/>
      <w:r>
        <w:rPr>
          <w:rFonts w:ascii="Chewy" w:eastAsia="Chewy" w:hAnsi="Chewy" w:cs="Chewy"/>
        </w:rPr>
        <w:t xml:space="preserve"> ses oreilles,</w:t>
      </w:r>
    </w:p>
    <w:p w14:paraId="28BD9722" w14:textId="77777777" w:rsidR="00710161" w:rsidRDefault="004E7B01">
      <w:pPr>
        <w:jc w:val="center"/>
        <w:rPr>
          <w:rFonts w:ascii="Chewy" w:eastAsia="Chewy" w:hAnsi="Chewy" w:cs="Chewy"/>
        </w:rPr>
      </w:pPr>
      <w:proofErr w:type="gramStart"/>
      <w:r>
        <w:rPr>
          <w:rFonts w:ascii="Chewy" w:eastAsia="Chewy" w:hAnsi="Chewy" w:cs="Chewy"/>
        </w:rPr>
        <w:t>de</w:t>
      </w:r>
      <w:proofErr w:type="gramEnd"/>
      <w:r>
        <w:rPr>
          <w:rFonts w:ascii="Chewy" w:eastAsia="Chewy" w:hAnsi="Chewy" w:cs="Chewy"/>
        </w:rPr>
        <w:t xml:space="preserve"> ses pieds,</w:t>
      </w:r>
    </w:p>
    <w:p w14:paraId="0C5BC4E1" w14:textId="77777777" w:rsidR="00710161" w:rsidRDefault="004E7B01">
      <w:pPr>
        <w:jc w:val="center"/>
        <w:rPr>
          <w:rFonts w:ascii="Chewy" w:eastAsia="Chewy" w:hAnsi="Chewy" w:cs="Chewy"/>
        </w:rPr>
      </w:pPr>
      <w:proofErr w:type="gramStart"/>
      <w:r>
        <w:rPr>
          <w:rFonts w:ascii="Chewy" w:eastAsia="Chewy" w:hAnsi="Chewy" w:cs="Chewy"/>
        </w:rPr>
        <w:t>de</w:t>
      </w:r>
      <w:proofErr w:type="gramEnd"/>
      <w:r>
        <w:rPr>
          <w:rFonts w:ascii="Chewy" w:eastAsia="Chewy" w:hAnsi="Chewy" w:cs="Chewy"/>
        </w:rPr>
        <w:t xml:space="preserve"> son nom,</w:t>
      </w:r>
    </w:p>
    <w:p w14:paraId="379C90D4" w14:textId="77777777" w:rsidR="00710161" w:rsidRDefault="004E7B01">
      <w:pPr>
        <w:jc w:val="center"/>
        <w:rPr>
          <w:rFonts w:ascii="Chewy" w:eastAsia="Chewy" w:hAnsi="Chewy" w:cs="Chewy"/>
        </w:rPr>
      </w:pPr>
      <w:proofErr w:type="gramStart"/>
      <w:r>
        <w:rPr>
          <w:rFonts w:ascii="Chewy" w:eastAsia="Chewy" w:hAnsi="Chewy" w:cs="Chewy"/>
        </w:rPr>
        <w:t>du</w:t>
      </w:r>
      <w:proofErr w:type="gramEnd"/>
      <w:r>
        <w:rPr>
          <w:rFonts w:ascii="Chewy" w:eastAsia="Chewy" w:hAnsi="Chewy" w:cs="Chewy"/>
        </w:rPr>
        <w:t xml:space="preserve"> quartier où on habite,</w:t>
      </w:r>
    </w:p>
    <w:p w14:paraId="0C6CEB7D" w14:textId="77777777" w:rsidR="00710161" w:rsidRDefault="004E7B01">
      <w:pPr>
        <w:jc w:val="center"/>
        <w:rPr>
          <w:rFonts w:ascii="Chewy" w:eastAsia="Chewy" w:hAnsi="Chewy" w:cs="Chewy"/>
        </w:rPr>
      </w:pPr>
      <w:proofErr w:type="gramStart"/>
      <w:r>
        <w:rPr>
          <w:rFonts w:ascii="Chewy" w:eastAsia="Chewy" w:hAnsi="Chewy" w:cs="Chewy"/>
        </w:rPr>
        <w:t>avoir</w:t>
      </w:r>
      <w:proofErr w:type="gramEnd"/>
      <w:r>
        <w:rPr>
          <w:rFonts w:ascii="Chewy" w:eastAsia="Chewy" w:hAnsi="Chewy" w:cs="Chewy"/>
        </w:rPr>
        <w:t xml:space="preserve"> honte de ses parents,</w:t>
      </w:r>
    </w:p>
    <w:p w14:paraId="4992BF0D" w14:textId="77777777" w:rsidR="00710161" w:rsidRDefault="004E7B01">
      <w:pPr>
        <w:jc w:val="center"/>
        <w:rPr>
          <w:rFonts w:ascii="Chewy" w:eastAsia="Chewy" w:hAnsi="Chewy" w:cs="Chewy"/>
        </w:rPr>
      </w:pPr>
      <w:proofErr w:type="gramStart"/>
      <w:r>
        <w:rPr>
          <w:rFonts w:ascii="Chewy" w:eastAsia="Chewy" w:hAnsi="Chewy" w:cs="Chewy"/>
        </w:rPr>
        <w:t>de</w:t>
      </w:r>
      <w:proofErr w:type="gramEnd"/>
      <w:r>
        <w:rPr>
          <w:rFonts w:ascii="Chewy" w:eastAsia="Chewy" w:hAnsi="Chewy" w:cs="Chewy"/>
        </w:rPr>
        <w:t xml:space="preserve"> son frère ou de sa </w:t>
      </w:r>
      <w:proofErr w:type="spellStart"/>
      <w:r>
        <w:rPr>
          <w:rFonts w:ascii="Chewy" w:eastAsia="Chewy" w:hAnsi="Chewy" w:cs="Chewy"/>
        </w:rPr>
        <w:t>soeur</w:t>
      </w:r>
      <w:proofErr w:type="spellEnd"/>
      <w:r>
        <w:rPr>
          <w:rFonts w:ascii="Chewy" w:eastAsia="Chewy" w:hAnsi="Chewy" w:cs="Chewy"/>
        </w:rPr>
        <w:t>,</w:t>
      </w:r>
    </w:p>
    <w:p w14:paraId="1DB828BF" w14:textId="77777777" w:rsidR="00710161" w:rsidRDefault="004E7B01">
      <w:pPr>
        <w:jc w:val="center"/>
        <w:rPr>
          <w:rFonts w:ascii="Chewy" w:eastAsia="Chewy" w:hAnsi="Chewy" w:cs="Chewy"/>
        </w:rPr>
      </w:pPr>
      <w:proofErr w:type="gramStart"/>
      <w:r>
        <w:rPr>
          <w:rFonts w:ascii="Chewy" w:eastAsia="Chewy" w:hAnsi="Chewy" w:cs="Chewy"/>
        </w:rPr>
        <w:t>honte</w:t>
      </w:r>
      <w:proofErr w:type="gramEnd"/>
      <w:r>
        <w:rPr>
          <w:rFonts w:ascii="Chewy" w:eastAsia="Chewy" w:hAnsi="Chewy" w:cs="Chewy"/>
        </w:rPr>
        <w:t xml:space="preserve"> de sa maison,</w:t>
      </w:r>
    </w:p>
    <w:p w14:paraId="3CFFE4C1" w14:textId="77777777" w:rsidR="00710161" w:rsidRDefault="004E7B01">
      <w:pPr>
        <w:jc w:val="center"/>
        <w:rPr>
          <w:rFonts w:ascii="Chewy" w:eastAsia="Chewy" w:hAnsi="Chewy" w:cs="Chewy"/>
        </w:rPr>
      </w:pPr>
      <w:proofErr w:type="gramStart"/>
      <w:r>
        <w:rPr>
          <w:rFonts w:ascii="Chewy" w:eastAsia="Chewy" w:hAnsi="Chewy" w:cs="Chewy"/>
        </w:rPr>
        <w:t>ne</w:t>
      </w:r>
      <w:proofErr w:type="gramEnd"/>
      <w:r>
        <w:rPr>
          <w:rFonts w:ascii="Chewy" w:eastAsia="Chewy" w:hAnsi="Chewy" w:cs="Chewy"/>
        </w:rPr>
        <w:t xml:space="preserve"> pas oser </w:t>
      </w:r>
    </w:p>
    <w:p w14:paraId="3FF790E3" w14:textId="77777777" w:rsidR="00710161" w:rsidRDefault="004E7B01">
      <w:pPr>
        <w:jc w:val="center"/>
        <w:rPr>
          <w:rFonts w:ascii="Chewy" w:eastAsia="Chewy" w:hAnsi="Chewy" w:cs="Chewy"/>
        </w:rPr>
      </w:pPr>
      <w:proofErr w:type="gramStart"/>
      <w:r>
        <w:rPr>
          <w:rFonts w:ascii="Chewy" w:eastAsia="Chewy" w:hAnsi="Chewy" w:cs="Chewy"/>
        </w:rPr>
        <w:t>y</w:t>
      </w:r>
      <w:proofErr w:type="gramEnd"/>
      <w:r>
        <w:rPr>
          <w:rFonts w:ascii="Chewy" w:eastAsia="Chewy" w:hAnsi="Chewy" w:cs="Chewy"/>
        </w:rPr>
        <w:t xml:space="preserve"> inviter des amis,</w:t>
      </w:r>
    </w:p>
    <w:p w14:paraId="177E26F7" w14:textId="77777777" w:rsidR="00710161" w:rsidRDefault="004E7B01">
      <w:pPr>
        <w:jc w:val="both"/>
      </w:pPr>
      <w:proofErr w:type="gramStart"/>
      <w:r>
        <w:t>on</w:t>
      </w:r>
      <w:proofErr w:type="gramEnd"/>
      <w:r>
        <w:t xml:space="preserve"> peut même avoir honte, dans certains contextes, d’être une fille ou de la couleur de sa peau. Aucune limite aux raisons d’avoir honte, on peut avoir honte de tout, c’est très facile. Ce serait presque amusant, mais c’est surtout absurde, de voir comment tout et son contraire peuvent donner prise à la honte: certains ont honte d’être pauvres, mais d’autres ont honte de leur argent (c’est tout à fait possible: ils sont gênés par rapport à leurs amis et ça devient un handicap). En fait, on n’a jamais juste le statut social (ou l’argent) qu’il faut. A la sortie de l’école, quand papa ou maman viennent chercher leur enfant, le petit enfant est incroyablement fier de son papa ou de sa maman, puis, progressivement, il commence à trouver que sa maman n’est pas assez bien habillée, ou trop bien habillée, que la voiture de son papa n’est pas assez classe, ou trop prétentieuse, et ainsi de suite, jusqu’à ce qu’il supplie les parents de l’attendre au coin de la rue ou de ne plus venir le chercher. Et jamais les parents ne seront habillés juste comme il faut, la voiture ne sera jamais non plus juste comme il faut, donc ce sera toujours la honte. </w:t>
      </w:r>
    </w:p>
    <w:p w14:paraId="5DA984AE" w14:textId="77777777" w:rsidR="00710161" w:rsidRDefault="004E7B01">
      <w:pPr>
        <w:jc w:val="both"/>
      </w:pPr>
      <w:r>
        <w:lastRenderedPageBreak/>
        <w:t>On comprend dans tous ces exemples que les “causes” de la honte n’en sont pas les vraies causes. Ce qui se passe à la sortie du collège puis du lycée, c’est un apprentissage social, on se rend progressivement compte qu’on est en permanence jugé, évalué, on prend l’habitude de tout comparer et de tout mettre en compétition. On subit le côté violent et hypocrite des relations sociales, un engrenage auquel on résiste plus ou moins bien, avec le temps.</w:t>
      </w:r>
    </w:p>
    <w:p w14:paraId="4B53F4D5" w14:textId="77777777" w:rsidR="00710161" w:rsidRDefault="00710161">
      <w:pPr>
        <w:jc w:val="right"/>
      </w:pPr>
    </w:p>
    <w:p w14:paraId="6EE45F40" w14:textId="77777777" w:rsidR="00710161" w:rsidRDefault="004E7B01">
      <w:pPr>
        <w:jc w:val="right"/>
      </w:pPr>
      <w:r>
        <w:t xml:space="preserve"> </w:t>
      </w:r>
      <w:r>
        <w:rPr>
          <w:i/>
        </w:rPr>
        <w:t xml:space="preserve">Philosopher? La honte! </w:t>
      </w:r>
      <w:r>
        <w:t>Texte de Michel Puech, illustrations d’</w:t>
      </w:r>
      <w:proofErr w:type="spellStart"/>
      <w:r>
        <w:t>Hichman</w:t>
      </w:r>
      <w:proofErr w:type="spellEnd"/>
      <w:r>
        <w:t xml:space="preserve"> Amrani, </w:t>
      </w:r>
    </w:p>
    <w:p w14:paraId="155C3E99" w14:textId="38F14A33" w:rsidR="00710161" w:rsidRDefault="004E7B01" w:rsidP="00605099">
      <w:pPr>
        <w:jc w:val="right"/>
        <w:rPr>
          <w:b/>
          <w:u w:val="single"/>
        </w:rPr>
      </w:pPr>
      <w:proofErr w:type="gramStart"/>
      <w:r>
        <w:t>éditions</w:t>
      </w:r>
      <w:proofErr w:type="gramEnd"/>
      <w:r>
        <w:t xml:space="preserve"> le Pommier, 2011, p.16 à 18. </w:t>
      </w:r>
    </w:p>
    <w:p w14:paraId="0EDA433C" w14:textId="77777777" w:rsidR="00710161" w:rsidRDefault="00710161">
      <w:pPr>
        <w:jc w:val="center"/>
        <w:rPr>
          <w:b/>
          <w:u w:val="single"/>
        </w:rPr>
      </w:pPr>
    </w:p>
    <w:p w14:paraId="66520B7E" w14:textId="77777777" w:rsidR="00710161" w:rsidRDefault="004E7B01">
      <w:pPr>
        <w:jc w:val="center"/>
        <w:rPr>
          <w:b/>
          <w:u w:val="single"/>
        </w:rPr>
      </w:pPr>
      <w:r>
        <w:rPr>
          <w:b/>
          <w:u w:val="single"/>
        </w:rPr>
        <w:t>Séance 4</w:t>
      </w:r>
    </w:p>
    <w:p w14:paraId="748FD18A" w14:textId="77777777" w:rsidR="00710161" w:rsidRDefault="00710161">
      <w:pPr>
        <w:jc w:val="both"/>
        <w:rPr>
          <w:b/>
          <w:u w:val="single"/>
        </w:rPr>
      </w:pPr>
    </w:p>
    <w:p w14:paraId="4C668322" w14:textId="77777777" w:rsidR="00710161" w:rsidRDefault="00710161">
      <w:pPr>
        <w:jc w:val="both"/>
        <w:rPr>
          <w:b/>
          <w:u w:val="single"/>
        </w:rPr>
      </w:pPr>
    </w:p>
    <w:p w14:paraId="13C18DB0" w14:textId="77777777" w:rsidR="00710161" w:rsidRDefault="004E7B01">
      <w:pPr>
        <w:numPr>
          <w:ilvl w:val="0"/>
          <w:numId w:val="8"/>
        </w:numPr>
        <w:jc w:val="both"/>
        <w:rPr>
          <w:b/>
        </w:rPr>
      </w:pPr>
      <w:r>
        <w:rPr>
          <w:b/>
        </w:rPr>
        <w:t>Romain Gary, La promesse de l’Aube, Editions Gallimard, 1980</w:t>
      </w:r>
    </w:p>
    <w:p w14:paraId="036566B8" w14:textId="77777777" w:rsidR="00710161" w:rsidRDefault="00710161">
      <w:pPr>
        <w:jc w:val="both"/>
        <w:rPr>
          <w:b/>
          <w:i/>
        </w:rPr>
      </w:pPr>
    </w:p>
    <w:p w14:paraId="642242C9" w14:textId="77777777" w:rsidR="00710161" w:rsidRDefault="004E7B01">
      <w:pPr>
        <w:jc w:val="both"/>
        <w:rPr>
          <w:i/>
        </w:rPr>
      </w:pPr>
      <w:r>
        <w:rPr>
          <w:i/>
        </w:rPr>
        <w:t>À la veille de la 2nde Guerre Mondiale, Romain Gary est devenu sergent-instructeur à l'Ecole de l’armée de l’Air. Sa mère, qui lui porte un amour immense, décide de venir lui dire adieu sur le lieu de mobilisation.</w:t>
      </w:r>
    </w:p>
    <w:p w14:paraId="1168FDBA" w14:textId="77777777" w:rsidR="00710161" w:rsidRDefault="00710161">
      <w:pPr>
        <w:jc w:val="both"/>
      </w:pPr>
    </w:p>
    <w:p w14:paraId="03DA80D8" w14:textId="77777777" w:rsidR="00710161" w:rsidRDefault="004E7B01">
      <w:pPr>
        <w:jc w:val="both"/>
      </w:pPr>
      <w:r>
        <w:t>Je l’ai vue descendre du taxi, devant la cantine, la canne à la main, une gauloise aux lèvres et, sous le regard goguenard des troufions, elle m’ouvrit ses bras d’un geste théâtral, attendant que son fils s’y jetât, selon la meilleure tradition.</w:t>
      </w:r>
    </w:p>
    <w:p w14:paraId="708DA1C0" w14:textId="77777777" w:rsidR="00710161" w:rsidRDefault="004E7B01">
      <w:pPr>
        <w:jc w:val="both"/>
      </w:pPr>
      <w:r>
        <w:t>J’allai vers elle avec désinvolture, roulant un peu les épaules, la casquette sur l’</w:t>
      </w:r>
      <w:proofErr w:type="spellStart"/>
      <w:r>
        <w:t>oeil</w:t>
      </w:r>
      <w:proofErr w:type="spellEnd"/>
      <w:r>
        <w:t>, les mains dans les poches de cette veste de cuir qui avait tant fait pour le recrutement des jeunes gens dans l’aviation, irrité et embarrassé par cette irruption inadmissible d’une mère dans l’univers viril où je jouissais d’une réputation péniblement acquise de “dur”, de “vrai” et de “tatoué”.</w:t>
      </w:r>
    </w:p>
    <w:p w14:paraId="0483474D" w14:textId="77777777" w:rsidR="00710161" w:rsidRDefault="004E7B01">
      <w:pPr>
        <w:jc w:val="both"/>
      </w:pPr>
      <w:r>
        <w:t xml:space="preserve">Je l’embrassai avec toute la froideur amusée dont j’étais capable et tentai en vain de la </w:t>
      </w:r>
      <w:proofErr w:type="spellStart"/>
      <w:r>
        <w:t>manoeuvrer</w:t>
      </w:r>
      <w:proofErr w:type="spellEnd"/>
      <w:r>
        <w:t xml:space="preserve"> habilement derrière le taxi, afin de la dérober aux regards, mais elle fit simplement un pas en arrière, pour mieux m’admirer et, </w:t>
      </w:r>
      <w:bookmarkStart w:id="5" w:name="_Hlk7280776"/>
      <w:r>
        <w:t xml:space="preserve">le visage radieux, les yeux émerveillés, une main sur le </w:t>
      </w:r>
      <w:proofErr w:type="spellStart"/>
      <w:r>
        <w:t>coeur</w:t>
      </w:r>
      <w:proofErr w:type="spellEnd"/>
      <w:r>
        <w:t>, aspirant bruyamment l’air par le nez, ce qui était toujours, chez elle, un signe d’intense satisfaction</w:t>
      </w:r>
      <w:bookmarkEnd w:id="5"/>
      <w:r>
        <w:t>, elle s’exclama, d’une voix que tout le monde entendit, et avec un fort accent russe:</w:t>
      </w:r>
    </w:p>
    <w:p w14:paraId="3B5314E3" w14:textId="77777777" w:rsidR="00710161" w:rsidRDefault="004E7B01">
      <w:pPr>
        <w:jc w:val="both"/>
      </w:pPr>
      <w:r>
        <w:t>-Guynemer! Tu seras un second Guynemer! Tu verras, ta mère a toujours raison!</w:t>
      </w:r>
    </w:p>
    <w:p w14:paraId="7D551FFA" w14:textId="77777777" w:rsidR="00710161" w:rsidRDefault="004E7B01">
      <w:pPr>
        <w:jc w:val="both"/>
      </w:pPr>
      <w:r>
        <w:t xml:space="preserve">Je sentis le sang me brûler la figure, j’entendis les rires derrière mon dos, et, déjà, avec un geste menaçant de la canne vers la </w:t>
      </w:r>
      <w:proofErr w:type="spellStart"/>
      <w:r>
        <w:t>sodaltesque</w:t>
      </w:r>
      <w:proofErr w:type="spellEnd"/>
      <w:r>
        <w:t xml:space="preserve"> hilare étalée devant le café, elle proclamait, sur le mode inspiré:</w:t>
      </w:r>
    </w:p>
    <w:p w14:paraId="45B8C004" w14:textId="77777777" w:rsidR="00710161" w:rsidRDefault="004E7B01">
      <w:pPr>
        <w:jc w:val="both"/>
      </w:pPr>
      <w:r>
        <w:t>-Tu seras un héros, tu seras général, Gabriele d’</w:t>
      </w:r>
      <w:proofErr w:type="spellStart"/>
      <w:r>
        <w:t>Annunzio</w:t>
      </w:r>
      <w:proofErr w:type="spellEnd"/>
      <w:r>
        <w:t>, Ambassadeur de France- tous ces voyous ne savent pas qui tu es!</w:t>
      </w:r>
    </w:p>
    <w:p w14:paraId="5BAB3F94" w14:textId="77777777" w:rsidR="00710161" w:rsidRDefault="004E7B01">
      <w:pPr>
        <w:jc w:val="both"/>
      </w:pPr>
      <w:r>
        <w:t>Je crois que jamais un fils n’a haï sa mère autant que moi, à ce moment-là. Mais, alors que j’essayais de lui expliquer dans un murmure rageur qu’elle me compromettait irrémédiablement aux yeux de l’Armée de l’Air, et que je faisais un nouvel effort pour la pousser derrière le taxi, son visage prit une expression désemparée, ses lèvres se mirent à trembler, et j’entendis une fois de plus la formule intolérable, devenue depuis longtemps classique dans nos rapports:</w:t>
      </w:r>
    </w:p>
    <w:p w14:paraId="53B300B5" w14:textId="77777777" w:rsidR="00710161" w:rsidRDefault="004E7B01">
      <w:pPr>
        <w:numPr>
          <w:ilvl w:val="0"/>
          <w:numId w:val="5"/>
        </w:numPr>
        <w:jc w:val="both"/>
      </w:pPr>
      <w:r>
        <w:t>Alors, tu as honte de ta vieille mère?</w:t>
      </w:r>
    </w:p>
    <w:p w14:paraId="152F07D5" w14:textId="77777777" w:rsidR="00710161" w:rsidRDefault="004E7B01">
      <w:pPr>
        <w:jc w:val="both"/>
      </w:pPr>
      <w:bookmarkStart w:id="6" w:name="_Hlk7280368"/>
      <w:r>
        <w:t>D’un seul coup, tous les oripeaux de fausse virilité, de vanité, de dureté, dont je m’étais si laborieusement paré, tombèrent à mes pieds. J’entourai ses épaules de mes bras, cependant que, de ma main libre, j’esquissais, à l’intention de mes camarades, ce geste expressif, le médius soutenu par le pouce et animé d’un mouvement vertical de va-et-vient, dont le sens, je le sus par la suite, était connu des soldats du monde entier, avec cette différence qu’en Angleterre, deux doigts étaient requis là où un seul suffisait, dans les pays latins - c’est une question de tempérament.</w:t>
      </w:r>
    </w:p>
    <w:p w14:paraId="484C3552" w14:textId="77777777" w:rsidR="00710161" w:rsidRDefault="004E7B01">
      <w:pPr>
        <w:jc w:val="both"/>
      </w:pPr>
      <w:r>
        <w:t xml:space="preserve">Je n’entendais plus les rires, je ne voyais plus les regards moqueurs, j’entourais ses épaules de mon bras et je pensais à toutes les batailles que j’allais livrer pour elle, à la promesse que je m’étais faite, </w:t>
      </w:r>
      <w:r>
        <w:lastRenderedPageBreak/>
        <w:t>à l’aube de ma vie, de lui rendre justice, de donner un sens à son sacrifice et de revenir un jour à la maison, après avoir disputé victorieusement la possession du monde à ceux dont j’avais si bien appris à connaître, dès mes premiers pas, la puissance et la cruauté.</w:t>
      </w:r>
    </w:p>
    <w:bookmarkEnd w:id="6"/>
    <w:p w14:paraId="2EA65472" w14:textId="77777777" w:rsidR="00710161" w:rsidRDefault="00710161">
      <w:pPr>
        <w:jc w:val="both"/>
        <w:rPr>
          <w:b/>
          <w:u w:val="single"/>
        </w:rPr>
      </w:pPr>
    </w:p>
    <w:p w14:paraId="3E026218" w14:textId="77777777" w:rsidR="00710161" w:rsidRDefault="004E7B01">
      <w:pPr>
        <w:jc w:val="right"/>
      </w:pPr>
      <w:r>
        <w:t xml:space="preserve">Romain Gary, </w:t>
      </w:r>
      <w:r>
        <w:rPr>
          <w:i/>
        </w:rPr>
        <w:t>La promesse de l’aube</w:t>
      </w:r>
      <w:r>
        <w:t>, Editions Gallimard, 1960, p.15-17</w:t>
      </w:r>
    </w:p>
    <w:p w14:paraId="7C7A13E6" w14:textId="77777777" w:rsidR="00710161" w:rsidRDefault="00710161">
      <w:pPr>
        <w:rPr>
          <w:b/>
        </w:rPr>
      </w:pPr>
    </w:p>
    <w:p w14:paraId="725A4EF2" w14:textId="77777777" w:rsidR="00710161" w:rsidRDefault="00710161">
      <w:pPr>
        <w:rPr>
          <w:b/>
        </w:rPr>
      </w:pPr>
    </w:p>
    <w:p w14:paraId="0D938571" w14:textId="77777777" w:rsidR="00710161" w:rsidRDefault="00710161">
      <w:pPr>
        <w:rPr>
          <w:b/>
        </w:rPr>
      </w:pPr>
    </w:p>
    <w:p w14:paraId="6F72E656" w14:textId="77777777" w:rsidR="00710161" w:rsidRDefault="004E7B01">
      <w:pPr>
        <w:jc w:val="center"/>
        <w:rPr>
          <w:b/>
          <w:u w:val="single"/>
        </w:rPr>
      </w:pPr>
      <w:r>
        <w:rPr>
          <w:b/>
          <w:u w:val="single"/>
        </w:rPr>
        <w:t>Séance 5</w:t>
      </w:r>
    </w:p>
    <w:p w14:paraId="25FB6A7A" w14:textId="77777777" w:rsidR="00710161" w:rsidRDefault="00710161">
      <w:pPr>
        <w:jc w:val="both"/>
        <w:rPr>
          <w:b/>
          <w:u w:val="single"/>
        </w:rPr>
      </w:pPr>
    </w:p>
    <w:p w14:paraId="3930A044" w14:textId="77777777" w:rsidR="00710161" w:rsidRDefault="00710161">
      <w:pPr>
        <w:jc w:val="both"/>
        <w:rPr>
          <w:b/>
          <w:u w:val="single"/>
        </w:rPr>
      </w:pPr>
    </w:p>
    <w:p w14:paraId="1981114B" w14:textId="77777777" w:rsidR="00710161" w:rsidRDefault="004E7B01">
      <w:pPr>
        <w:numPr>
          <w:ilvl w:val="0"/>
          <w:numId w:val="8"/>
        </w:numPr>
        <w:jc w:val="both"/>
        <w:rPr>
          <w:b/>
        </w:rPr>
      </w:pPr>
      <w:r>
        <w:rPr>
          <w:b/>
        </w:rPr>
        <w:t xml:space="preserve">Amélie Nothomb, </w:t>
      </w:r>
      <w:r>
        <w:rPr>
          <w:b/>
          <w:i/>
        </w:rPr>
        <w:t>Stupeurs et tremblements</w:t>
      </w:r>
      <w:r>
        <w:rPr>
          <w:b/>
        </w:rPr>
        <w:t>, Albin Michel, 1999</w:t>
      </w:r>
    </w:p>
    <w:p w14:paraId="078133C1" w14:textId="77777777" w:rsidR="00710161" w:rsidRDefault="00710161">
      <w:pPr>
        <w:jc w:val="both"/>
        <w:rPr>
          <w:b/>
          <w:i/>
        </w:rPr>
      </w:pPr>
    </w:p>
    <w:p w14:paraId="02AB2DDC" w14:textId="77777777" w:rsidR="00710161" w:rsidRDefault="004E7B01">
      <w:pPr>
        <w:spacing w:after="160"/>
        <w:jc w:val="both"/>
        <w:rPr>
          <w:b/>
        </w:rPr>
      </w:pPr>
      <w:r>
        <w:rPr>
          <w:b/>
        </w:rPr>
        <w:t xml:space="preserve">Amélie, jeune femme belge, est embauchée par </w:t>
      </w:r>
      <w:proofErr w:type="spellStart"/>
      <w:r>
        <w:rPr>
          <w:b/>
        </w:rPr>
        <w:t>Yumimoto</w:t>
      </w:r>
      <w:proofErr w:type="spellEnd"/>
      <w:r>
        <w:rPr>
          <w:b/>
        </w:rPr>
        <w:t>, une grande entreprise japonaise. Elle se retrouve confrontée à la rigueur de l’autorité d’entreprise et aux codes de conduite qui gouvernent au Japon. D’erreurs en maladresses, commence pour Amélie la descente dans les degrés de la hiérarchie…</w:t>
      </w:r>
    </w:p>
    <w:p w14:paraId="7C0B13FB" w14:textId="77777777" w:rsidR="00710161" w:rsidRDefault="004E7B01">
      <w:pPr>
        <w:jc w:val="both"/>
      </w:pPr>
      <w:r>
        <w:t>Commença donc une vie nouvelle. Si bizarre que cela puisse paraître, je n’eus pas l’impression de toucher le fond. Ce métier, à tout prendre, était bien moins atroce que celui de comptable- je parle ici de mon poste de vérification des frais de voyage d’affaires. Entre extraire de ma calculette, à longueur de journée, des nombres de plus en plus schizophrènes, et extraire des rouleaux de papier-toilette du débarras, je n’hésite pas.</w:t>
      </w:r>
    </w:p>
    <w:p w14:paraId="500A73D4" w14:textId="77777777" w:rsidR="00710161" w:rsidRDefault="004E7B01">
      <w:pPr>
        <w:jc w:val="both"/>
      </w:pPr>
      <w:r>
        <w:t>Dans ce qui serait désormais mon poste, je ne me sentais pas dépassée par les événements. Mon cerveau handicapé comprenait la nature des problèmes qui lui étaient posés. Il n’était plus question de retrouver le cours du mark du 19 mars pour convertir en yens la facture de la chambre d’hôtel, puis de comparer mes résultats avec ceux du monsieur et de me demander pourquoi il obtenait 23 254 et moi 499 212. Il fallait convertir de la saleté en propreté et de l’absence de papier en présence de papier.</w:t>
      </w:r>
    </w:p>
    <w:p w14:paraId="3C0A6F4C" w14:textId="77777777" w:rsidR="00710161" w:rsidRDefault="004E7B01">
      <w:pPr>
        <w:jc w:val="both"/>
      </w:pPr>
      <w:r>
        <w:t>L’hygiène sanitaire ne va pas sans une hygiène mentale. À ceux qui ne manqueront pas de trouver indigne ma soumission à une décision abjecte, je me dois de dire ceci : jamais, à aucun instant de ces sept mois, je n’ai eu le sentiment d’être humiliée.</w:t>
      </w:r>
    </w:p>
    <w:p w14:paraId="775C83EF" w14:textId="77777777" w:rsidR="00710161" w:rsidRDefault="004E7B01">
      <w:pPr>
        <w:jc w:val="both"/>
      </w:pPr>
      <w:r>
        <w:t>Dès le moment où je reçus l’incroyable affectation, j’entrai dans une dimension autre de l’existence : l’univers de la dérision pure et simple. J’imagine que j’y avais basculé par</w:t>
      </w:r>
      <w:r>
        <w:rPr>
          <w:b/>
        </w:rPr>
        <w:t xml:space="preserve"> </w:t>
      </w:r>
      <w:r>
        <w:t>réflexe : pour supporter les sept mois que j’allais passer là, je devais changer de références, je devais inverser ce qui jusque-là m’avait tenu de lieu de repères.</w:t>
      </w:r>
    </w:p>
    <w:p w14:paraId="333E530C" w14:textId="77777777" w:rsidR="00710161" w:rsidRDefault="004E7B01">
      <w:pPr>
        <w:jc w:val="both"/>
      </w:pPr>
      <w:r>
        <w:t>Et par un processus salvateur de mes facultés immunitaires, ce retournement intérieur fut immédiat. Aussitôt, dans ma tête, le sale devint propre, la honte devint la gloire, le tortionnaire devint la victime et le sordide devint le comique.</w:t>
      </w:r>
    </w:p>
    <w:p w14:paraId="7904CA7F" w14:textId="77777777" w:rsidR="00710161" w:rsidRDefault="004E7B01">
      <w:pPr>
        <w:jc w:val="both"/>
      </w:pPr>
      <w:r>
        <w:t xml:space="preserve">J’insiste sur ce dernier mot : je vécus en ces lieux (c’est le cas de le dire) la période la plus drôle de mon existence qui pourtant en avait connu d’autres. Le matin, quand le métro me conduisait à l’immeuble </w:t>
      </w:r>
      <w:proofErr w:type="spellStart"/>
      <w:r>
        <w:t>Yumimoto</w:t>
      </w:r>
      <w:proofErr w:type="spellEnd"/>
      <w:r>
        <w:t>, j’avais déjà envie de rire à l’idée de ce qui m’attendait. Et lorsque je siégeais en mon ministère, je devais lutter contre de furieux accès de fou rire.</w:t>
      </w:r>
    </w:p>
    <w:p w14:paraId="47D973DB" w14:textId="77777777" w:rsidR="00710161" w:rsidRDefault="004E7B01">
      <w:pPr>
        <w:jc w:val="both"/>
      </w:pPr>
      <w:r>
        <w:t xml:space="preserve">Dans la compagnie, pour une centaine d’hommes, il devait y avoir cinq femmes, au nombre desquelles </w:t>
      </w:r>
      <w:proofErr w:type="spellStart"/>
      <w:r>
        <w:t>Fubuki</w:t>
      </w:r>
      <w:proofErr w:type="spellEnd"/>
      <w:r>
        <w:t xml:space="preserve"> était la seule à avoir accédé au statut de cadre. Restaient donc trois employés qui, elles, travaillaient à d’autres étages : or, je n’étais accréditée qu’aux toilettes du quarante-quatrième niveau. Par conséquent, les commodités pour dames du quarante-quatrième étaient pour ainsi dire le domaine réservé de ma supérieure et moi.</w:t>
      </w:r>
    </w:p>
    <w:p w14:paraId="7C3E6D00" w14:textId="77777777" w:rsidR="00710161" w:rsidRDefault="004E7B01">
      <w:pPr>
        <w:jc w:val="both"/>
      </w:pPr>
      <w:r>
        <w:t xml:space="preserve">Entre parenthèses, ma limitation géographique au quarante-quatrième prouvait, si besoin était, l’inanité absolue de ma nomination. Si ce que les militaires appellent élégamment « les traces de </w:t>
      </w:r>
      <w:r>
        <w:lastRenderedPageBreak/>
        <w:t>freinage » représentaient une telle gêne pour les visiteurs, je ne vois pas en quoi elles étaient moins accommodantes au quarante-troisième ou quarante-cinquième étage.</w:t>
      </w:r>
    </w:p>
    <w:p w14:paraId="01E88E0B" w14:textId="77777777" w:rsidR="00710161" w:rsidRDefault="004E7B01">
      <w:pPr>
        <w:jc w:val="both"/>
      </w:pPr>
      <w:r>
        <w:t>Je ne fis pas valoir cet argument. Si je m’y étais laissée aller, nul doute que l’on m’eût dit : « Très juste, Désormais, les lieux des autres étages relèveront aussi de votre juridiction. » Mes ambitions se satisfirent du quarante-quatrième.</w:t>
      </w:r>
    </w:p>
    <w:p w14:paraId="519DE4FB" w14:textId="77777777" w:rsidR="00710161" w:rsidRDefault="004E7B01">
      <w:pPr>
        <w:jc w:val="both"/>
      </w:pPr>
      <w:r>
        <w:t xml:space="preserve">Mon retournement des valeurs n’était pas pur fantasme. </w:t>
      </w:r>
      <w:proofErr w:type="spellStart"/>
      <w:r>
        <w:t>Fubuki</w:t>
      </w:r>
      <w:proofErr w:type="spellEnd"/>
      <w:r>
        <w:t xml:space="preserve"> fut bel et bien humiliée par ce qu’elle interpréta sans doute comme une manifestation de ma force d’inertie. Il était clair qu’elle avait tablé sur ma démission. En restant, je lui jouais un bon tour. Le déshonneur lui revenait en pleine figure.</w:t>
      </w:r>
    </w:p>
    <w:p w14:paraId="316658BD" w14:textId="77777777" w:rsidR="00710161" w:rsidRDefault="004E7B01">
      <w:pPr>
        <w:jc w:val="right"/>
      </w:pPr>
      <w:r>
        <w:t xml:space="preserve">Amélie Nothomb, </w:t>
      </w:r>
      <w:r>
        <w:rPr>
          <w:i/>
        </w:rPr>
        <w:t>Stupeurs et tremblements</w:t>
      </w:r>
      <w:r>
        <w:t>, Albin Michel, 1999. P. 134-137</w:t>
      </w:r>
    </w:p>
    <w:p w14:paraId="3E671630" w14:textId="77777777" w:rsidR="00710161" w:rsidRDefault="00710161">
      <w:pPr>
        <w:jc w:val="both"/>
        <w:rPr>
          <w:b/>
        </w:rPr>
      </w:pPr>
    </w:p>
    <w:p w14:paraId="13CB0CE0" w14:textId="77777777" w:rsidR="00710161" w:rsidRDefault="00710161">
      <w:pPr>
        <w:jc w:val="both"/>
        <w:rPr>
          <w:b/>
          <w:i/>
        </w:rPr>
      </w:pPr>
    </w:p>
    <w:p w14:paraId="1C91C081" w14:textId="77777777" w:rsidR="00710161" w:rsidRDefault="004E7B01">
      <w:pPr>
        <w:rPr>
          <w:b/>
        </w:rPr>
      </w:pPr>
      <w:r>
        <w:rPr>
          <w:b/>
        </w:rPr>
        <w:t>En plus… (séance 1)</w:t>
      </w:r>
    </w:p>
    <w:p w14:paraId="1E92D2AE" w14:textId="77777777" w:rsidR="00710161" w:rsidRDefault="00710161">
      <w:pPr>
        <w:jc w:val="both"/>
        <w:rPr>
          <w:b/>
          <w:u w:val="single"/>
        </w:rPr>
      </w:pPr>
    </w:p>
    <w:p w14:paraId="01A9316F" w14:textId="77777777" w:rsidR="00710161" w:rsidRDefault="00710161">
      <w:pPr>
        <w:jc w:val="both"/>
        <w:rPr>
          <w:b/>
          <w:u w:val="single"/>
        </w:rPr>
      </w:pPr>
    </w:p>
    <w:p w14:paraId="52DA2918" w14:textId="77777777" w:rsidR="00710161" w:rsidRDefault="004E7B01">
      <w:pPr>
        <w:jc w:val="both"/>
      </w:pPr>
      <w:r>
        <w:rPr>
          <w:b/>
          <w:noProof/>
          <w:u w:val="single"/>
          <w:lang w:val="fr-FR"/>
        </w:rPr>
        <w:drawing>
          <wp:inline distT="114300" distB="114300" distL="114300" distR="114300" wp14:anchorId="7556F346" wp14:editId="187FDA3F">
            <wp:extent cx="2242820" cy="2756569"/>
            <wp:effectExtent l="0" t="0" r="5080" b="5715"/>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2243916" cy="2757916"/>
                    </a:xfrm>
                    <a:prstGeom prst="rect">
                      <a:avLst/>
                    </a:prstGeom>
                    <a:ln/>
                  </pic:spPr>
                </pic:pic>
              </a:graphicData>
            </a:graphic>
          </wp:inline>
        </w:drawing>
      </w:r>
      <w:r>
        <w:t>Erwin Olaf, 2012</w:t>
      </w:r>
    </w:p>
    <w:p w14:paraId="16675949" w14:textId="77777777" w:rsidR="00710161" w:rsidRDefault="00710161">
      <w:pPr>
        <w:jc w:val="both"/>
        <w:rPr>
          <w:b/>
          <w:u w:val="single"/>
        </w:rPr>
      </w:pPr>
    </w:p>
    <w:p w14:paraId="15D9031D" w14:textId="77777777" w:rsidR="00710161" w:rsidRDefault="00710161">
      <w:pPr>
        <w:rPr>
          <w:b/>
          <w:u w:val="single"/>
        </w:rPr>
      </w:pPr>
    </w:p>
    <w:p w14:paraId="41592EDA" w14:textId="77777777" w:rsidR="00710161" w:rsidRDefault="00710161">
      <w:pPr>
        <w:jc w:val="both"/>
        <w:rPr>
          <w:b/>
          <w:u w:val="single"/>
        </w:rPr>
      </w:pPr>
    </w:p>
    <w:p w14:paraId="15672755" w14:textId="77777777" w:rsidR="00710161" w:rsidRDefault="00710161">
      <w:pPr>
        <w:jc w:val="both"/>
        <w:rPr>
          <w:b/>
          <w:u w:val="single"/>
        </w:rPr>
      </w:pPr>
    </w:p>
    <w:p w14:paraId="315C9BF5" w14:textId="77777777" w:rsidR="00710161" w:rsidRDefault="004E7B01">
      <w:pPr>
        <w:jc w:val="both"/>
      </w:pPr>
      <w:r>
        <w:rPr>
          <w:b/>
          <w:noProof/>
          <w:u w:val="single"/>
          <w:lang w:val="fr-FR"/>
        </w:rPr>
        <w:drawing>
          <wp:inline distT="114300" distB="114300" distL="114300" distR="114300" wp14:anchorId="0DFE7727" wp14:editId="74332373">
            <wp:extent cx="3012440" cy="293624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3012646" cy="2936441"/>
                    </a:xfrm>
                    <a:prstGeom prst="rect">
                      <a:avLst/>
                    </a:prstGeom>
                    <a:ln/>
                  </pic:spPr>
                </pic:pic>
              </a:graphicData>
            </a:graphic>
          </wp:inline>
        </w:drawing>
      </w:r>
      <w:r>
        <w:t>Lee Jeffries</w:t>
      </w:r>
    </w:p>
    <w:p w14:paraId="48D7C2B2" w14:textId="77777777" w:rsidR="00710161" w:rsidRDefault="00710161">
      <w:pPr>
        <w:jc w:val="both"/>
        <w:rPr>
          <w:b/>
          <w:u w:val="single"/>
        </w:rPr>
      </w:pPr>
    </w:p>
    <w:p w14:paraId="18550573" w14:textId="77777777" w:rsidR="00710161" w:rsidRDefault="00710161">
      <w:pPr>
        <w:jc w:val="both"/>
        <w:rPr>
          <w:b/>
          <w:u w:val="single"/>
        </w:rPr>
      </w:pPr>
    </w:p>
    <w:p w14:paraId="10BEDE01" w14:textId="38A2D14A" w:rsidR="00710161" w:rsidRDefault="00701224" w:rsidP="00701224">
      <w:pPr>
        <w:jc w:val="center"/>
        <w:rPr>
          <w:b/>
          <w:u w:val="single"/>
        </w:rPr>
      </w:pPr>
      <w:r>
        <w:rPr>
          <w:b/>
          <w:u w:val="single"/>
        </w:rPr>
        <w:t>ÉVALUATION</w:t>
      </w:r>
    </w:p>
    <w:p w14:paraId="05577BF2" w14:textId="77777777" w:rsidR="00710161" w:rsidRDefault="00710161">
      <w:pPr>
        <w:jc w:val="both"/>
        <w:rPr>
          <w:b/>
          <w:u w:val="single"/>
        </w:rPr>
      </w:pPr>
    </w:p>
    <w:p w14:paraId="6B5C1880" w14:textId="77777777" w:rsidR="00701224" w:rsidRPr="007F0684" w:rsidRDefault="00701224" w:rsidP="00701224">
      <w:pPr>
        <w:pStyle w:val="Paragraphedeliste"/>
        <w:numPr>
          <w:ilvl w:val="0"/>
          <w:numId w:val="13"/>
        </w:numPr>
        <w:shd w:val="clear" w:color="auto" w:fill="FFFFFF"/>
        <w:spacing w:before="120" w:after="120"/>
        <w:jc w:val="both"/>
        <w:rPr>
          <w:rFonts w:eastAsia="Times New Roman"/>
          <w:b/>
        </w:rPr>
      </w:pPr>
      <w:r w:rsidRPr="007F0684">
        <w:rPr>
          <w:rFonts w:eastAsia="Times New Roman"/>
          <w:b/>
        </w:rPr>
        <w:t xml:space="preserve">Chateaubriand, </w:t>
      </w:r>
      <w:r w:rsidRPr="007F0684">
        <w:rPr>
          <w:rFonts w:eastAsia="Times New Roman"/>
          <w:b/>
          <w:i/>
        </w:rPr>
        <w:t>Mémoires d’outre-tombe</w:t>
      </w:r>
      <w:r w:rsidRPr="007F0684">
        <w:rPr>
          <w:rFonts w:eastAsia="Times New Roman"/>
          <w:b/>
        </w:rPr>
        <w:t>, tome 1, Livre 2.</w:t>
      </w:r>
    </w:p>
    <w:p w14:paraId="4724CC54" w14:textId="77777777" w:rsidR="00701224" w:rsidRPr="007F0684" w:rsidRDefault="00701224" w:rsidP="00701224">
      <w:pPr>
        <w:shd w:val="clear" w:color="auto" w:fill="FFFFFF"/>
        <w:spacing w:before="120" w:after="120"/>
        <w:ind w:firstLine="480"/>
        <w:jc w:val="both"/>
        <w:rPr>
          <w:rFonts w:eastAsia="Times New Roman"/>
          <w:color w:val="222222"/>
        </w:rPr>
      </w:pPr>
      <w:r w:rsidRPr="007F0684">
        <w:rPr>
          <w:rFonts w:eastAsia="Times New Roman"/>
          <w:color w:val="222222"/>
        </w:rPr>
        <w:t>« Lorsque le temps était beau, les pensionnaires du collège sortaient le jeudi et le dimanche. On nous menait souvent au Mont Dol, au sommet duquel se trouvaient quelques ruines gallo-romaines : du haut de ce tertre isolé, l’œil plane sur la mer et sur des marais où voltigent pendant la nuit des feux follets, lumière des sorciers qui brûle aujourd’hui dans nos lampes. Un autre but de nos promenades était les prés qui environnaient un séminaire d’</w:t>
      </w:r>
      <w:r w:rsidRPr="007F0684">
        <w:rPr>
          <w:rFonts w:eastAsia="Times New Roman"/>
          <w:i/>
          <w:iCs/>
          <w:color w:val="222222"/>
        </w:rPr>
        <w:t>Eudistes</w:t>
      </w:r>
      <w:r w:rsidRPr="007F0684">
        <w:rPr>
          <w:rFonts w:eastAsia="Times New Roman"/>
          <w:color w:val="222222"/>
        </w:rPr>
        <w:t>, d’Eudes, frère de l’historien Mézeray, fondateur de leur congrégation.</w:t>
      </w:r>
    </w:p>
    <w:p w14:paraId="69BF86A8" w14:textId="77777777" w:rsidR="00701224" w:rsidRPr="007F0684" w:rsidRDefault="00701224" w:rsidP="00701224">
      <w:pPr>
        <w:shd w:val="clear" w:color="auto" w:fill="FFFFFF"/>
        <w:spacing w:before="120" w:after="120"/>
        <w:ind w:firstLine="480"/>
        <w:jc w:val="both"/>
        <w:rPr>
          <w:rFonts w:eastAsia="Times New Roman"/>
          <w:color w:val="222222"/>
        </w:rPr>
      </w:pPr>
      <w:r w:rsidRPr="007F0684">
        <w:rPr>
          <w:rFonts w:eastAsia="Times New Roman"/>
          <w:color w:val="222222"/>
        </w:rPr>
        <w:t xml:space="preserve">Un jour du mois de mai, l’abbé </w:t>
      </w:r>
      <w:proofErr w:type="spellStart"/>
      <w:r w:rsidRPr="007F0684">
        <w:rPr>
          <w:rFonts w:eastAsia="Times New Roman"/>
          <w:color w:val="222222"/>
        </w:rPr>
        <w:t>Égault</w:t>
      </w:r>
      <w:proofErr w:type="spellEnd"/>
      <w:r w:rsidRPr="007F0684">
        <w:rPr>
          <w:rFonts w:eastAsia="Times New Roman"/>
          <w:color w:val="222222"/>
        </w:rPr>
        <w:t>, préfet de semaine, nous avait conduits à ce séminaire : on nous laissait une grande liberté de jeux, mais il était expressément défendu de monter sur les arbres. Le régent, après nous avoir établis dans un chemin herbu, s’éloigna pour dire son bréviaire.</w:t>
      </w:r>
    </w:p>
    <w:p w14:paraId="739DDA8E" w14:textId="77777777" w:rsidR="00701224" w:rsidRPr="007F0684" w:rsidRDefault="00701224" w:rsidP="00701224">
      <w:pPr>
        <w:shd w:val="clear" w:color="auto" w:fill="FFFFFF"/>
        <w:spacing w:before="120" w:after="120"/>
        <w:ind w:firstLine="480"/>
        <w:jc w:val="both"/>
        <w:rPr>
          <w:rFonts w:eastAsia="Times New Roman"/>
          <w:color w:val="222222"/>
        </w:rPr>
      </w:pPr>
      <w:r w:rsidRPr="007F0684">
        <w:rPr>
          <w:rFonts w:eastAsia="Times New Roman"/>
          <w:color w:val="222222"/>
        </w:rPr>
        <w:t>Des ormes bordaient le chemin : tout à la cime du plus grand brillait un nid de pie ; nous voilà en admiration, nous montrant mutuellement la mère assise sur ses œufs, et pressés du plus vif désir de saisir cette superbe proie. Mais qui oserait tenter l’aventure ? L’ordre était si sévère, le régent si près, l’arbre si haut ! Toutes les espérances se tournent vers moi ; je grimpais comme un chat. J’hésite, puis la gloire l’emporte : je me dépouille de mon habit, j’embrasse l’orme et je commence à monter. Le tronc était sans branches, excepté aux deux tiers de sa crue, où se formait une fourche dont une des pointes portait le nid.</w:t>
      </w:r>
    </w:p>
    <w:p w14:paraId="09D67FA3" w14:textId="77777777" w:rsidR="00701224" w:rsidRPr="007F0684" w:rsidRDefault="00701224" w:rsidP="00701224">
      <w:pPr>
        <w:shd w:val="clear" w:color="auto" w:fill="FFFFFF"/>
        <w:spacing w:before="120" w:after="120"/>
        <w:ind w:firstLine="480"/>
        <w:jc w:val="both"/>
        <w:rPr>
          <w:rFonts w:eastAsia="Times New Roman"/>
          <w:color w:val="222222"/>
        </w:rPr>
      </w:pPr>
      <w:r w:rsidRPr="007F0684">
        <w:rPr>
          <w:rFonts w:eastAsia="Times New Roman"/>
          <w:color w:val="222222"/>
        </w:rPr>
        <w:t>Mes camarades, assemblés sous l’arbre, applaudissaient à mes efforts, me regardant, regardant l’endroit d’où pouvait venir le préfet, trépignant de joie dans l’espoir des œufs, mourant de peur dans l’attente du châtiment. J’aborde au nid ; la pie s’envole ; je ravis les œufs, je les mets dans ma chemise et redescends. Malheureusement, je me laisse glisser entre les tiges jumelles et j’y reste à califourchon. L’arbre étant élagué, je ne pouvais appuyer mes pieds ni à droite ni à gauche pour me soulever et reprendre le limbe extérieur ; je demeure suspendu en l’air à cinquante pieds.</w:t>
      </w:r>
    </w:p>
    <w:p w14:paraId="04EB420C" w14:textId="77777777" w:rsidR="00701224" w:rsidRPr="007F0684" w:rsidRDefault="00701224" w:rsidP="00701224">
      <w:pPr>
        <w:shd w:val="clear" w:color="auto" w:fill="FFFFFF"/>
        <w:spacing w:before="120" w:after="120"/>
        <w:ind w:firstLine="480"/>
        <w:jc w:val="both"/>
        <w:rPr>
          <w:rFonts w:eastAsia="Times New Roman"/>
          <w:color w:val="222222"/>
        </w:rPr>
      </w:pPr>
      <w:r w:rsidRPr="007F0684">
        <w:rPr>
          <w:rFonts w:eastAsia="Times New Roman"/>
          <w:color w:val="222222"/>
        </w:rPr>
        <w:t xml:space="preserve">Tout à coup un cri : « Voici le préfet ! » et je me vois incontinent abandonné de mes amis, comme c’est l’usage. Un seul, appelé Le </w:t>
      </w:r>
      <w:proofErr w:type="spellStart"/>
      <w:r w:rsidRPr="007F0684">
        <w:rPr>
          <w:rFonts w:eastAsia="Times New Roman"/>
          <w:color w:val="222222"/>
        </w:rPr>
        <w:t>Gobbien</w:t>
      </w:r>
      <w:proofErr w:type="spellEnd"/>
      <w:r w:rsidRPr="007F0684">
        <w:rPr>
          <w:rFonts w:eastAsia="Times New Roman"/>
          <w:color w:val="222222"/>
        </w:rPr>
        <w:t>, essaya de me porter secours, et fut tôt obligé de renoncer à sa généreuse entreprise. Il n’y avait qu’un moyen de sortir de ma fâcheuse position, c’était de me suspendre en dehors par les mains à l’une des deux dents de la fourche, et de tâcher de saisir avec mes pieds le tronc de l’arbre au-dessous de sa bifurcation. J’exécutai cette manœuvre au péril de ma vie. Au milieu de mes tribulations, je n’avais pas lâché mon trésor ; j’aurais pourtant mieux fait de le jeter, comme depuis j’en ai jeté tant d’autres. En dévalant le tronc, je m’écorchai les mains, je m’éraillai les jambes et la poitrine, et j’écrasai les œufs : ce fut ce qui me perdit. Le préfet ne m’avait point vu sur l’orme ; je lui cachai assez bien mon sang, mais il n’y eut pas moyen de lui dérober l’éclatante couleur d’or dont j’étais barbouillé. « Allons, me dit-il, monsieur, vous aurez le fouet. »</w:t>
      </w:r>
    </w:p>
    <w:p w14:paraId="505171D1" w14:textId="77777777" w:rsidR="00701224" w:rsidRPr="007F0684" w:rsidRDefault="00701224" w:rsidP="00701224">
      <w:pPr>
        <w:shd w:val="clear" w:color="auto" w:fill="FFFFFF"/>
        <w:spacing w:before="120" w:after="120"/>
        <w:ind w:firstLine="480"/>
        <w:jc w:val="both"/>
        <w:rPr>
          <w:rFonts w:eastAsia="Times New Roman"/>
          <w:color w:val="222222"/>
        </w:rPr>
      </w:pPr>
      <w:r w:rsidRPr="007F0684">
        <w:rPr>
          <w:rFonts w:eastAsia="Times New Roman"/>
          <w:color w:val="222222"/>
        </w:rPr>
        <w:t xml:space="preserve">Si cet homme m’eût annoncé qu’il commuait cette peine en celle de mort, j’aurais éprouvé un mouvement de joie. L’idée de la honte n’avait point approché de mon éducation sauvage : à tous les âges de ma vie, il n’y a point de supplice que je n’eusse préféré à l’horreur d’avoir à rougir devant une créature vivante. L’indignation s’éleva dans mon cœur ; je répondis à l’abbé </w:t>
      </w:r>
      <w:proofErr w:type="spellStart"/>
      <w:r w:rsidRPr="007F0684">
        <w:rPr>
          <w:rFonts w:eastAsia="Times New Roman"/>
          <w:color w:val="222222"/>
        </w:rPr>
        <w:t>Égault</w:t>
      </w:r>
      <w:proofErr w:type="spellEnd"/>
      <w:r w:rsidRPr="007F0684">
        <w:rPr>
          <w:rFonts w:eastAsia="Times New Roman"/>
          <w:color w:val="222222"/>
        </w:rPr>
        <w:t>, avec l’accent non d’un enfant, mais d’un homme, que jamais ni lui ni personne ne lèverait la main sur moi. Cette réponse l’anima ; il m’appela rebelle et promit de faire un exemple. « Nous verrons, » répliquai-je, et je me mis à jouer à la balle avec un sang-froid qui le confondit.</w:t>
      </w:r>
    </w:p>
    <w:p w14:paraId="5F884640" w14:textId="77777777" w:rsidR="00701224" w:rsidRPr="007F0684" w:rsidRDefault="00701224" w:rsidP="00701224">
      <w:pPr>
        <w:shd w:val="clear" w:color="auto" w:fill="FFFFFF"/>
        <w:spacing w:before="120" w:after="120"/>
        <w:ind w:firstLine="480"/>
        <w:jc w:val="both"/>
        <w:rPr>
          <w:rFonts w:eastAsia="Times New Roman"/>
          <w:color w:val="222222"/>
        </w:rPr>
      </w:pPr>
      <w:r w:rsidRPr="007F0684">
        <w:rPr>
          <w:rFonts w:eastAsia="Times New Roman"/>
          <w:color w:val="222222"/>
        </w:rPr>
        <w:lastRenderedPageBreak/>
        <w:t xml:space="preserve">Nous retournâmes au collège ; le régent me fit entrer chez lui et m’ordonna de me soumettre. Mes sentiments exaltés firent place à des torrents de larmes. Je représentai à l’abbé </w:t>
      </w:r>
      <w:proofErr w:type="spellStart"/>
      <w:r w:rsidRPr="007F0684">
        <w:rPr>
          <w:rFonts w:eastAsia="Times New Roman"/>
          <w:color w:val="222222"/>
        </w:rPr>
        <w:t>Égault</w:t>
      </w:r>
      <w:proofErr w:type="spellEnd"/>
      <w:r w:rsidRPr="007F0684">
        <w:rPr>
          <w:rFonts w:eastAsia="Times New Roman"/>
          <w:color w:val="222222"/>
        </w:rPr>
        <w:t xml:space="preserve"> qu’il m’avait appris le latin ; que j’étais son écolier, son disciple, son enfant ; qu’il ne voudrait pas déshonorer son élève, et me rendre la vue de mes compagnons insupportable ; qu’il pouvait me mettre en prison, au pain et à l’eau, me priver de mes récréations, me charger de </w:t>
      </w:r>
      <w:r w:rsidRPr="007F0684">
        <w:rPr>
          <w:rFonts w:eastAsia="Times New Roman"/>
          <w:i/>
          <w:iCs/>
          <w:color w:val="222222"/>
        </w:rPr>
        <w:t>pensums ;</w:t>
      </w:r>
      <w:r w:rsidRPr="007F0684">
        <w:rPr>
          <w:rFonts w:eastAsia="Times New Roman"/>
          <w:color w:val="222222"/>
        </w:rPr>
        <w:t> que je lui saurais gré de cette clémence et l’en aimerais davantage. Je tombai à ses genoux, je joignis les mains, je le suppliai par Jésus-Christ de m’épargner : il demeura sourd à mes prières. Je me levai plein de rage et lui lançai dans les jambes un coup de pied si rude qu’il en poussa un cri. Il court en clochant à la porte de sa chambre, la ferme à double tour et revient sur moi. Je me retranche derrière son lit ; il m’allonge à travers le lit des coups de férule. Je m’entortille dans la couverture, et m’animant au combat, je m’écrie :</w:t>
      </w:r>
    </w:p>
    <w:p w14:paraId="09FBF19A" w14:textId="77777777" w:rsidR="00701224" w:rsidRPr="007F0684" w:rsidRDefault="00701224" w:rsidP="00701224">
      <w:pPr>
        <w:shd w:val="clear" w:color="auto" w:fill="FFFFFF"/>
        <w:jc w:val="both"/>
        <w:rPr>
          <w:rFonts w:eastAsia="Times New Roman"/>
          <w:color w:val="222222"/>
        </w:rPr>
      </w:pPr>
    </w:p>
    <w:p w14:paraId="21704716" w14:textId="77777777" w:rsidR="00701224" w:rsidRPr="007F0684" w:rsidRDefault="00701224" w:rsidP="00701224">
      <w:pPr>
        <w:shd w:val="clear" w:color="auto" w:fill="FFFFFF"/>
        <w:jc w:val="both"/>
        <w:rPr>
          <w:rFonts w:eastAsia="Times New Roman"/>
          <w:color w:val="222222"/>
        </w:rPr>
      </w:pPr>
      <w:r w:rsidRPr="007F0684">
        <w:rPr>
          <w:rFonts w:eastAsia="Times New Roman"/>
          <w:color w:val="222222"/>
          <w:lang w:val="la-Latn"/>
        </w:rPr>
        <w:t>Macte animo, generose puer !</w:t>
      </w:r>
    </w:p>
    <w:p w14:paraId="6B63DBED" w14:textId="77777777" w:rsidR="00701224" w:rsidRPr="007F0684" w:rsidRDefault="00701224" w:rsidP="00701224">
      <w:pPr>
        <w:shd w:val="clear" w:color="auto" w:fill="FFFFFF"/>
        <w:jc w:val="both"/>
        <w:rPr>
          <w:rFonts w:eastAsia="Times New Roman"/>
          <w:color w:val="222222"/>
        </w:rPr>
      </w:pPr>
    </w:p>
    <w:p w14:paraId="70F8F121" w14:textId="77777777" w:rsidR="00701224" w:rsidRPr="007F0684" w:rsidRDefault="00701224" w:rsidP="00701224">
      <w:pPr>
        <w:shd w:val="clear" w:color="auto" w:fill="FFFFFF"/>
        <w:spacing w:before="120" w:after="120"/>
        <w:ind w:firstLine="480"/>
        <w:jc w:val="both"/>
        <w:rPr>
          <w:rFonts w:eastAsia="Times New Roman"/>
          <w:color w:val="222222"/>
        </w:rPr>
      </w:pPr>
      <w:r w:rsidRPr="007F0684">
        <w:rPr>
          <w:rFonts w:eastAsia="Times New Roman"/>
          <w:color w:val="222222"/>
        </w:rPr>
        <w:t>Cette érudition de grimaud fit rire malgré lui mon ennemi ; il parla d’armistice : nous conclûmes un traité ; je convins de m’en rapporter à l’arbitrage du principal. Sans me donner gain de cause, le principal me voulut bien soustraire à la punition que j’avais repoussée. Quand l’excellent prêtre prononça mon acquittement, je baisai la manche de sa robe avec une telle effusion de cœur et de reconnaissance, qu’il ne se put empêcher de me donner sa bénédiction. Ainsi se termina le premier combat qui me fit rendre cet honneur devenu l’idole de ma vie, et auquel j’ai tant de fois sacrifié repos, plaisir et fortune. »</w:t>
      </w:r>
    </w:p>
    <w:p w14:paraId="19477DB2" w14:textId="77777777" w:rsidR="00701224" w:rsidRDefault="00701224" w:rsidP="00701224">
      <w:pPr>
        <w:shd w:val="clear" w:color="auto" w:fill="FFFFFF"/>
        <w:spacing w:before="120" w:after="120"/>
        <w:jc w:val="right"/>
        <w:rPr>
          <w:rFonts w:eastAsia="Times New Roman"/>
          <w:color w:val="222222"/>
        </w:rPr>
      </w:pPr>
      <w:r w:rsidRPr="007F0684">
        <w:rPr>
          <w:rFonts w:eastAsia="Times New Roman"/>
          <w:color w:val="222222"/>
        </w:rPr>
        <w:t xml:space="preserve">Chateaubriand, </w:t>
      </w:r>
      <w:r w:rsidRPr="007F0684">
        <w:rPr>
          <w:rFonts w:eastAsia="Times New Roman"/>
          <w:i/>
          <w:color w:val="222222"/>
        </w:rPr>
        <w:t>Mémoires d’outre-tombe</w:t>
      </w:r>
      <w:r w:rsidRPr="007F0684">
        <w:rPr>
          <w:rFonts w:eastAsia="Times New Roman"/>
          <w:color w:val="222222"/>
        </w:rPr>
        <w:t>, tome 1, Livre 2.</w:t>
      </w:r>
    </w:p>
    <w:p w14:paraId="083AB382" w14:textId="77777777" w:rsidR="00710161" w:rsidRDefault="00710161">
      <w:pPr>
        <w:jc w:val="both"/>
        <w:rPr>
          <w:b/>
          <w:u w:val="single"/>
        </w:rPr>
      </w:pPr>
    </w:p>
    <w:p w14:paraId="4F05255E" w14:textId="77777777" w:rsidR="00710161" w:rsidRDefault="00710161">
      <w:pPr>
        <w:jc w:val="both"/>
        <w:rPr>
          <w:b/>
          <w:u w:val="single"/>
        </w:rPr>
      </w:pPr>
    </w:p>
    <w:p w14:paraId="13776842" w14:textId="77777777" w:rsidR="00710161" w:rsidRDefault="00710161">
      <w:pPr>
        <w:jc w:val="both"/>
        <w:rPr>
          <w:b/>
          <w:u w:val="single"/>
        </w:rPr>
      </w:pPr>
    </w:p>
    <w:p w14:paraId="66E76F09" w14:textId="77777777" w:rsidR="00710161" w:rsidRDefault="00710161">
      <w:pPr>
        <w:jc w:val="both"/>
        <w:rPr>
          <w:b/>
          <w:u w:val="single"/>
        </w:rPr>
      </w:pPr>
    </w:p>
    <w:p w14:paraId="579B9BE9" w14:textId="77777777" w:rsidR="00710161" w:rsidRDefault="00710161">
      <w:pPr>
        <w:spacing w:after="160" w:line="240" w:lineRule="auto"/>
        <w:ind w:left="720"/>
        <w:jc w:val="both"/>
        <w:rPr>
          <w:b/>
          <w:u w:val="single"/>
        </w:rPr>
      </w:pPr>
    </w:p>
    <w:p w14:paraId="07B92C37" w14:textId="77777777" w:rsidR="00710161" w:rsidRDefault="00710161">
      <w:pPr>
        <w:jc w:val="both"/>
        <w:rPr>
          <w:b/>
          <w:u w:val="single"/>
        </w:rPr>
      </w:pPr>
    </w:p>
    <w:sectPr w:rsidR="00710161">
      <w:headerReference w:type="even" r:id="rId22"/>
      <w:headerReference w:type="default" r:id="rId23"/>
      <w:footerReference w:type="even" r:id="rId24"/>
      <w:footerReference w:type="default" r:id="rId25"/>
      <w:headerReference w:type="first" r:id="rId26"/>
      <w:footerReference w:type="first" r:id="rId27"/>
      <w:pgSz w:w="11906" w:h="16838"/>
      <w:pgMar w:top="1133" w:right="1133" w:bottom="1133" w:left="113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3A6002" w14:textId="77777777" w:rsidR="00F6123E" w:rsidRDefault="00F6123E">
      <w:pPr>
        <w:spacing w:line="240" w:lineRule="auto"/>
      </w:pPr>
      <w:r>
        <w:separator/>
      </w:r>
    </w:p>
  </w:endnote>
  <w:endnote w:type="continuationSeparator" w:id="0">
    <w:p w14:paraId="685D72BB" w14:textId="77777777" w:rsidR="00F6123E" w:rsidRDefault="00F612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hewy">
    <w:altName w:val="Calibri"/>
    <w:panose1 w:val="02000000000000000000"/>
    <w:charset w:val="00"/>
    <w:family w:val="auto"/>
    <w:pitch w:val="variable"/>
    <w:sig w:usb0="80000027" w:usb1="4800004A" w:usb2="14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A7EE3" w14:textId="77777777" w:rsidR="001D4EA4" w:rsidRDefault="001D4EA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44F7A" w14:textId="1650565B" w:rsidR="004E7B01" w:rsidRDefault="001D4EA4">
    <w:r>
      <w:t>Formateurs « Lettres en LP »</w:t>
    </w:r>
    <w:r>
      <w:ptab w:relativeTo="margin" w:alignment="center" w:leader="none"/>
    </w:r>
    <w:r>
      <w:t>Académie de Grenoble</w:t>
    </w:r>
    <w:r>
      <w:ptab w:relativeTo="margin" w:alignment="right" w:leader="none"/>
    </w:r>
    <w:r>
      <w:t>Juin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FA1DD" w14:textId="77777777" w:rsidR="001D4EA4" w:rsidRDefault="001D4EA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712ED2" w14:textId="77777777" w:rsidR="00F6123E" w:rsidRDefault="00F6123E">
      <w:pPr>
        <w:spacing w:line="240" w:lineRule="auto"/>
      </w:pPr>
      <w:r>
        <w:separator/>
      </w:r>
    </w:p>
  </w:footnote>
  <w:footnote w:type="continuationSeparator" w:id="0">
    <w:p w14:paraId="66F1DC49" w14:textId="77777777" w:rsidR="00F6123E" w:rsidRDefault="00F6123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A65E9" w14:textId="77777777" w:rsidR="001D4EA4" w:rsidRDefault="001D4EA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5F2E4" w14:textId="77777777" w:rsidR="004E7B01" w:rsidRDefault="004E7B0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53E5B" w14:textId="77777777" w:rsidR="001D4EA4" w:rsidRDefault="001D4EA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947B2"/>
    <w:multiLevelType w:val="multilevel"/>
    <w:tmpl w:val="7F8C8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1B7BB4"/>
    <w:multiLevelType w:val="multilevel"/>
    <w:tmpl w:val="D818C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A513D0"/>
    <w:multiLevelType w:val="multilevel"/>
    <w:tmpl w:val="76787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3D7EEE"/>
    <w:multiLevelType w:val="multilevel"/>
    <w:tmpl w:val="80803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677CBF"/>
    <w:multiLevelType w:val="hybridMultilevel"/>
    <w:tmpl w:val="60C4A49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F2E5DF8"/>
    <w:multiLevelType w:val="multilevel"/>
    <w:tmpl w:val="6CB4C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FA063CC"/>
    <w:multiLevelType w:val="multilevel"/>
    <w:tmpl w:val="8B967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42B51B0"/>
    <w:multiLevelType w:val="multilevel"/>
    <w:tmpl w:val="104CB6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4FD289E"/>
    <w:multiLevelType w:val="multilevel"/>
    <w:tmpl w:val="E0967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E856346"/>
    <w:multiLevelType w:val="multilevel"/>
    <w:tmpl w:val="7F241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19C5C08"/>
    <w:multiLevelType w:val="multilevel"/>
    <w:tmpl w:val="C3E6E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6CC7887"/>
    <w:multiLevelType w:val="multilevel"/>
    <w:tmpl w:val="5928E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9FD41FE"/>
    <w:multiLevelType w:val="multilevel"/>
    <w:tmpl w:val="DAE8B3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E692DD1"/>
    <w:multiLevelType w:val="multilevel"/>
    <w:tmpl w:val="EF066F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19600F1"/>
    <w:multiLevelType w:val="multilevel"/>
    <w:tmpl w:val="B2060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F897862"/>
    <w:multiLevelType w:val="multilevel"/>
    <w:tmpl w:val="2B6E7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1"/>
  </w:num>
  <w:num w:numId="3">
    <w:abstractNumId w:val="2"/>
  </w:num>
  <w:num w:numId="4">
    <w:abstractNumId w:val="5"/>
  </w:num>
  <w:num w:numId="5">
    <w:abstractNumId w:val="12"/>
  </w:num>
  <w:num w:numId="6">
    <w:abstractNumId w:val="1"/>
  </w:num>
  <w:num w:numId="7">
    <w:abstractNumId w:val="10"/>
  </w:num>
  <w:num w:numId="8">
    <w:abstractNumId w:val="15"/>
  </w:num>
  <w:num w:numId="9">
    <w:abstractNumId w:val="3"/>
  </w:num>
  <w:num w:numId="10">
    <w:abstractNumId w:val="13"/>
  </w:num>
  <w:num w:numId="11">
    <w:abstractNumId w:val="6"/>
  </w:num>
  <w:num w:numId="12">
    <w:abstractNumId w:val="9"/>
  </w:num>
  <w:num w:numId="13">
    <w:abstractNumId w:val="7"/>
  </w:num>
  <w:num w:numId="14">
    <w:abstractNumId w:val="14"/>
  </w:num>
  <w:num w:numId="15">
    <w:abstractNumId w:val="8"/>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161"/>
    <w:rsid w:val="00091280"/>
    <w:rsid w:val="000B314B"/>
    <w:rsid w:val="000E0404"/>
    <w:rsid w:val="00195262"/>
    <w:rsid w:val="001D4EA4"/>
    <w:rsid w:val="001D57B3"/>
    <w:rsid w:val="001F1541"/>
    <w:rsid w:val="00256BFE"/>
    <w:rsid w:val="00273922"/>
    <w:rsid w:val="002D355B"/>
    <w:rsid w:val="003073EC"/>
    <w:rsid w:val="00357B06"/>
    <w:rsid w:val="00390EA4"/>
    <w:rsid w:val="003F3D0C"/>
    <w:rsid w:val="00456FC8"/>
    <w:rsid w:val="004E7B01"/>
    <w:rsid w:val="0056403B"/>
    <w:rsid w:val="005B4582"/>
    <w:rsid w:val="005D0E6B"/>
    <w:rsid w:val="005E3405"/>
    <w:rsid w:val="005F12D5"/>
    <w:rsid w:val="00601614"/>
    <w:rsid w:val="00605099"/>
    <w:rsid w:val="006B02B9"/>
    <w:rsid w:val="00701224"/>
    <w:rsid w:val="00710161"/>
    <w:rsid w:val="00733FC8"/>
    <w:rsid w:val="00743155"/>
    <w:rsid w:val="00761B4B"/>
    <w:rsid w:val="00786515"/>
    <w:rsid w:val="007F0684"/>
    <w:rsid w:val="008104CC"/>
    <w:rsid w:val="008550A2"/>
    <w:rsid w:val="00865023"/>
    <w:rsid w:val="008F7EA7"/>
    <w:rsid w:val="00993E3D"/>
    <w:rsid w:val="00A235BB"/>
    <w:rsid w:val="00AF2318"/>
    <w:rsid w:val="00B31A91"/>
    <w:rsid w:val="00B42D78"/>
    <w:rsid w:val="00B52605"/>
    <w:rsid w:val="00BB672B"/>
    <w:rsid w:val="00BC42BC"/>
    <w:rsid w:val="00C52715"/>
    <w:rsid w:val="00C63E5D"/>
    <w:rsid w:val="00D23F6D"/>
    <w:rsid w:val="00D401A3"/>
    <w:rsid w:val="00D818FF"/>
    <w:rsid w:val="00D83122"/>
    <w:rsid w:val="00E21AE1"/>
    <w:rsid w:val="00E22B86"/>
    <w:rsid w:val="00E2635B"/>
    <w:rsid w:val="00EB6D73"/>
    <w:rsid w:val="00ED6610"/>
    <w:rsid w:val="00F6123E"/>
    <w:rsid w:val="00FC6DBF"/>
    <w:rsid w:val="00FF47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A89E5"/>
  <w15:docId w15:val="{02310AEC-8E22-4923-B92D-86FEBE5C4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Textedebulles">
    <w:name w:val="Balloon Text"/>
    <w:basedOn w:val="Normal"/>
    <w:link w:val="TextedebullesCar"/>
    <w:uiPriority w:val="99"/>
    <w:semiHidden/>
    <w:unhideWhenUsed/>
    <w:rsid w:val="00BC42BC"/>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C42BC"/>
    <w:rPr>
      <w:rFonts w:ascii="Segoe UI" w:hAnsi="Segoe UI" w:cs="Segoe UI"/>
      <w:sz w:val="18"/>
      <w:szCs w:val="18"/>
    </w:rPr>
  </w:style>
  <w:style w:type="paragraph" w:styleId="Paragraphedeliste">
    <w:name w:val="List Paragraph"/>
    <w:basedOn w:val="Normal"/>
    <w:uiPriority w:val="34"/>
    <w:qFormat/>
    <w:rsid w:val="007F0684"/>
    <w:pPr>
      <w:ind w:left="720"/>
      <w:contextualSpacing/>
    </w:pPr>
  </w:style>
  <w:style w:type="paragraph" w:styleId="NormalWeb">
    <w:name w:val="Normal (Web)"/>
    <w:basedOn w:val="Normal"/>
    <w:rsid w:val="003F3D0C"/>
    <w:pPr>
      <w:spacing w:before="100" w:beforeAutospacing="1" w:after="100" w:afterAutospacing="1" w:line="240" w:lineRule="auto"/>
    </w:pPr>
    <w:rPr>
      <w:rFonts w:ascii="Times New Roman" w:eastAsia="SimSun" w:hAnsi="Times New Roman" w:cs="Times New Roman"/>
      <w:sz w:val="24"/>
      <w:szCs w:val="24"/>
      <w:lang w:val="fr-FR" w:eastAsia="zh-CN"/>
    </w:rPr>
  </w:style>
  <w:style w:type="table" w:styleId="Grilledutableau">
    <w:name w:val="Table Grid"/>
    <w:basedOn w:val="TableauNormal"/>
    <w:uiPriority w:val="39"/>
    <w:rsid w:val="003F3D0C"/>
    <w:pPr>
      <w:spacing w:line="240" w:lineRule="auto"/>
    </w:pPr>
    <w:rPr>
      <w:rFonts w:ascii="Times New Roman" w:eastAsia="SimSun" w:hAnsi="Times New Roman" w:cs="Times New Roman"/>
      <w:sz w:val="20"/>
      <w:szCs w:val="20"/>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52715"/>
    <w:rPr>
      <w:color w:val="0000FF" w:themeColor="hyperlink"/>
      <w:u w:val="single"/>
    </w:rPr>
  </w:style>
  <w:style w:type="character" w:customStyle="1" w:styleId="Mentionnonrsolue1">
    <w:name w:val="Mention non résolue1"/>
    <w:basedOn w:val="Policepardfaut"/>
    <w:uiPriority w:val="99"/>
    <w:semiHidden/>
    <w:unhideWhenUsed/>
    <w:rsid w:val="00C52715"/>
    <w:rPr>
      <w:color w:val="605E5C"/>
      <w:shd w:val="clear" w:color="auto" w:fill="E1DFDD"/>
    </w:rPr>
  </w:style>
  <w:style w:type="paragraph" w:styleId="En-tte">
    <w:name w:val="header"/>
    <w:basedOn w:val="Normal"/>
    <w:link w:val="En-tteCar"/>
    <w:uiPriority w:val="99"/>
    <w:unhideWhenUsed/>
    <w:rsid w:val="001D4EA4"/>
    <w:pPr>
      <w:tabs>
        <w:tab w:val="center" w:pos="4536"/>
        <w:tab w:val="right" w:pos="9072"/>
      </w:tabs>
      <w:spacing w:line="240" w:lineRule="auto"/>
    </w:pPr>
  </w:style>
  <w:style w:type="character" w:customStyle="1" w:styleId="En-tteCar">
    <w:name w:val="En-tête Car"/>
    <w:basedOn w:val="Policepardfaut"/>
    <w:link w:val="En-tte"/>
    <w:uiPriority w:val="99"/>
    <w:rsid w:val="001D4EA4"/>
  </w:style>
  <w:style w:type="paragraph" w:styleId="Pieddepage">
    <w:name w:val="footer"/>
    <w:basedOn w:val="Normal"/>
    <w:link w:val="PieddepageCar"/>
    <w:uiPriority w:val="99"/>
    <w:unhideWhenUsed/>
    <w:rsid w:val="001D4EA4"/>
    <w:pPr>
      <w:tabs>
        <w:tab w:val="center" w:pos="4536"/>
        <w:tab w:val="right" w:pos="9072"/>
      </w:tabs>
      <w:spacing w:line="240" w:lineRule="auto"/>
    </w:pPr>
  </w:style>
  <w:style w:type="character" w:customStyle="1" w:styleId="PieddepageCar">
    <w:name w:val="Pied de page Car"/>
    <w:basedOn w:val="Policepardfaut"/>
    <w:link w:val="Pieddepage"/>
    <w:uiPriority w:val="99"/>
    <w:rsid w:val="001D4E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513522">
      <w:bodyDiv w:val="1"/>
      <w:marLeft w:val="0"/>
      <w:marRight w:val="0"/>
      <w:marTop w:val="0"/>
      <w:marBottom w:val="0"/>
      <w:divBdr>
        <w:top w:val="none" w:sz="0" w:space="0" w:color="auto"/>
        <w:left w:val="none" w:sz="0" w:space="0" w:color="auto"/>
        <w:bottom w:val="none" w:sz="0" w:space="0" w:color="auto"/>
        <w:right w:val="none" w:sz="0" w:space="0" w:color="auto"/>
      </w:divBdr>
    </w:div>
    <w:div w:id="1735466816">
      <w:bodyDiv w:val="1"/>
      <w:marLeft w:val="0"/>
      <w:marRight w:val="0"/>
      <w:marTop w:val="0"/>
      <w:marBottom w:val="0"/>
      <w:divBdr>
        <w:top w:val="none" w:sz="0" w:space="0" w:color="auto"/>
        <w:left w:val="none" w:sz="0" w:space="0" w:color="auto"/>
        <w:bottom w:val="none" w:sz="0" w:space="0" w:color="auto"/>
        <w:right w:val="none" w:sz="0" w:space="0" w:color="auto"/>
      </w:divBdr>
      <w:divsChild>
        <w:div w:id="599458969">
          <w:marLeft w:val="0"/>
          <w:marRight w:val="0"/>
          <w:marTop w:val="0"/>
          <w:marBottom w:val="0"/>
          <w:divBdr>
            <w:top w:val="none" w:sz="0" w:space="0" w:color="auto"/>
            <w:left w:val="none" w:sz="0" w:space="0" w:color="auto"/>
            <w:bottom w:val="none" w:sz="0" w:space="0" w:color="auto"/>
            <w:right w:val="none" w:sz="0" w:space="0" w:color="auto"/>
          </w:divBdr>
          <w:divsChild>
            <w:div w:id="1402363294">
              <w:marLeft w:val="0"/>
              <w:marRight w:val="0"/>
              <w:marTop w:val="0"/>
              <w:marBottom w:val="0"/>
              <w:divBdr>
                <w:top w:val="none" w:sz="0" w:space="0" w:color="auto"/>
                <w:left w:val="none" w:sz="0" w:space="0" w:color="auto"/>
                <w:bottom w:val="none" w:sz="0" w:space="0" w:color="auto"/>
                <w:right w:val="none" w:sz="0" w:space="0" w:color="auto"/>
              </w:divBdr>
              <w:divsChild>
                <w:div w:id="1068848149">
                  <w:marLeft w:val="0"/>
                  <w:marRight w:val="0"/>
                  <w:marTop w:val="0"/>
                  <w:marBottom w:val="0"/>
                  <w:divBdr>
                    <w:top w:val="none" w:sz="0" w:space="0" w:color="auto"/>
                    <w:left w:val="none" w:sz="0" w:space="0" w:color="auto"/>
                    <w:bottom w:val="none" w:sz="0" w:space="0" w:color="auto"/>
                    <w:right w:val="none" w:sz="0" w:space="0" w:color="auto"/>
                  </w:divBdr>
                  <w:divsChild>
                    <w:div w:id="301621086">
                      <w:marLeft w:val="0"/>
                      <w:marRight w:val="0"/>
                      <w:marTop w:val="0"/>
                      <w:marBottom w:val="0"/>
                      <w:divBdr>
                        <w:top w:val="none" w:sz="0" w:space="0" w:color="auto"/>
                        <w:left w:val="none" w:sz="0" w:space="0" w:color="auto"/>
                        <w:bottom w:val="none" w:sz="0" w:space="0" w:color="auto"/>
                        <w:right w:val="none" w:sz="0" w:space="0" w:color="auto"/>
                      </w:divBdr>
                      <w:divsChild>
                        <w:div w:id="66462693">
                          <w:marLeft w:val="0"/>
                          <w:marRight w:val="0"/>
                          <w:marTop w:val="0"/>
                          <w:marBottom w:val="0"/>
                          <w:divBdr>
                            <w:top w:val="none" w:sz="0" w:space="0" w:color="auto"/>
                            <w:left w:val="none" w:sz="0" w:space="0" w:color="auto"/>
                            <w:bottom w:val="none" w:sz="0" w:space="0" w:color="auto"/>
                            <w:right w:val="single" w:sz="6" w:space="0" w:color="F3F3F3"/>
                          </w:divBdr>
                          <w:divsChild>
                            <w:div w:id="1480072147">
                              <w:marLeft w:val="0"/>
                              <w:marRight w:val="0"/>
                              <w:marTop w:val="0"/>
                              <w:marBottom w:val="300"/>
                              <w:divBdr>
                                <w:top w:val="none" w:sz="0" w:space="0" w:color="auto"/>
                                <w:left w:val="none" w:sz="0" w:space="0" w:color="auto"/>
                                <w:bottom w:val="none" w:sz="0" w:space="0" w:color="auto"/>
                                <w:right w:val="none" w:sz="0" w:space="0" w:color="auto"/>
                              </w:divBdr>
                              <w:divsChild>
                                <w:div w:id="595358742">
                                  <w:marLeft w:val="0"/>
                                  <w:marRight w:val="0"/>
                                  <w:marTop w:val="0"/>
                                  <w:marBottom w:val="0"/>
                                  <w:divBdr>
                                    <w:top w:val="none" w:sz="0" w:space="0" w:color="auto"/>
                                    <w:left w:val="none" w:sz="0" w:space="0" w:color="auto"/>
                                    <w:bottom w:val="none" w:sz="0" w:space="0" w:color="auto"/>
                                    <w:right w:val="none" w:sz="0" w:space="0" w:color="auto"/>
                                  </w:divBdr>
                                  <w:divsChild>
                                    <w:div w:id="1190143707">
                                      <w:marLeft w:val="75"/>
                                      <w:marRight w:val="75"/>
                                      <w:marTop w:val="75"/>
                                      <w:marBottom w:val="75"/>
                                      <w:divBdr>
                                        <w:top w:val="none" w:sz="0" w:space="0" w:color="auto"/>
                                        <w:left w:val="none" w:sz="0" w:space="0" w:color="auto"/>
                                        <w:bottom w:val="none" w:sz="0" w:space="0" w:color="auto"/>
                                        <w:right w:val="none" w:sz="0" w:space="0" w:color="auto"/>
                                      </w:divBdr>
                                    </w:div>
                                  </w:divsChild>
                                </w:div>
                                <w:div w:id="924189148">
                                  <w:marLeft w:val="0"/>
                                  <w:marRight w:val="0"/>
                                  <w:marTop w:val="450"/>
                                  <w:marBottom w:val="0"/>
                                  <w:divBdr>
                                    <w:top w:val="none" w:sz="0" w:space="0" w:color="auto"/>
                                    <w:left w:val="none" w:sz="0" w:space="0" w:color="auto"/>
                                    <w:bottom w:val="none" w:sz="0" w:space="0" w:color="auto"/>
                                    <w:right w:val="none" w:sz="0" w:space="0" w:color="auto"/>
                                  </w:divBdr>
                                  <w:divsChild>
                                    <w:div w:id="55492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19360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ikimonde.com/article/Pilastre" TargetMode="External"/><Relationship Id="rId13" Type="http://schemas.openxmlformats.org/officeDocument/2006/relationships/hyperlink" Target="https://wikimonde.com/article/Florence" TargetMode="External"/><Relationship Id="rId18" Type="http://schemas.openxmlformats.org/officeDocument/2006/relationships/image" Target="media/image4.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jpeg"/><Relationship Id="rId12" Type="http://schemas.openxmlformats.org/officeDocument/2006/relationships/hyperlink" Target="https://wikimonde.com/article/%C3%89glise_Santa_Maria_del_Carmine_%28Florence%29" TargetMode="External"/><Relationship Id="rId17" Type="http://schemas.openxmlformats.org/officeDocument/2006/relationships/image" Target="media/image3.jp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ikimonde.com/article/Chapelle_Brancacci"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eduscol.education.fr/internet-responsable/ressources/boite-a-outils.html"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ikimonde.com/article/Chapelle_Brancacci"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https://wikimonde.com/article/Pilastre" TargetMode="External"/><Relationship Id="rId14" Type="http://schemas.openxmlformats.org/officeDocument/2006/relationships/hyperlink" Target="https://wikimonde.com/article/Florence"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7167</Words>
  <Characters>39423</Characters>
  <Application>Microsoft Office Word</Application>
  <DocSecurity>0</DocSecurity>
  <Lines>328</Lines>
  <Paragraphs>92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Kalonji Emmanuelle</dc:creator>
  <cp:lastModifiedBy>Olivier Ponson</cp:lastModifiedBy>
  <cp:revision>5</cp:revision>
  <dcterms:created xsi:type="dcterms:W3CDTF">2019-07-31T16:46:00Z</dcterms:created>
  <dcterms:modified xsi:type="dcterms:W3CDTF">2019-08-01T11:16:00Z</dcterms:modified>
</cp:coreProperties>
</file>